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7492" w14:textId="77777777" w:rsidR="00FC713C" w:rsidRDefault="00723850" w:rsidP="00723850">
      <w:pPr>
        <w:spacing w:line="460" w:lineRule="atLeast"/>
        <w:jc w:val="center"/>
        <w:rPr>
          <w:rFonts w:ascii="仿宋" w:eastAsia="仿宋" w:hAnsi="仿宋"/>
          <w:b/>
          <w:bCs/>
          <w:sz w:val="32"/>
          <w:szCs w:val="32"/>
        </w:rPr>
      </w:pPr>
      <w:r w:rsidRPr="00861416">
        <w:rPr>
          <w:rFonts w:ascii="仿宋" w:eastAsia="仿宋" w:hAnsi="仿宋" w:hint="eastAsia"/>
          <w:b/>
          <w:bCs/>
          <w:sz w:val="32"/>
          <w:szCs w:val="32"/>
        </w:rPr>
        <w:t>关于开展研究生辅导员特色工作法和优秀工作案例评选</w:t>
      </w:r>
    </w:p>
    <w:p w14:paraId="5628B95D" w14:textId="188FEC21" w:rsidR="00723850" w:rsidRDefault="00723850" w:rsidP="00723850">
      <w:pPr>
        <w:spacing w:line="460" w:lineRule="atLeast"/>
        <w:jc w:val="center"/>
        <w:rPr>
          <w:rFonts w:ascii="仿宋" w:eastAsia="仿宋" w:hAnsi="仿宋"/>
          <w:b/>
          <w:bCs/>
          <w:sz w:val="32"/>
          <w:szCs w:val="32"/>
        </w:rPr>
      </w:pPr>
      <w:r w:rsidRPr="00861416">
        <w:rPr>
          <w:rFonts w:ascii="仿宋" w:eastAsia="仿宋" w:hAnsi="仿宋" w:hint="eastAsia"/>
          <w:b/>
          <w:bCs/>
          <w:sz w:val="32"/>
          <w:szCs w:val="32"/>
        </w:rPr>
        <w:t>活动的通知</w:t>
      </w:r>
    </w:p>
    <w:p w14:paraId="46FDACF1" w14:textId="04BF98A2" w:rsidR="00A57872" w:rsidRPr="00861416" w:rsidRDefault="00A57872" w:rsidP="00A57872">
      <w:pPr>
        <w:spacing w:line="460" w:lineRule="atLeas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各培养学院：</w:t>
      </w:r>
    </w:p>
    <w:p w14:paraId="2C27887C" w14:textId="64D6033C" w:rsidR="0093430B" w:rsidRDefault="001B126B" w:rsidP="00723850">
      <w:pPr>
        <w:spacing w:line="460" w:lineRule="atLeast"/>
        <w:ind w:firstLineChars="200" w:firstLine="600"/>
        <w:rPr>
          <w:rFonts w:ascii="仿宋" w:eastAsia="仿宋" w:hAnsi="仿宋"/>
          <w:sz w:val="30"/>
          <w:szCs w:val="30"/>
        </w:rPr>
      </w:pPr>
      <w:r w:rsidRPr="001B126B">
        <w:rPr>
          <w:rFonts w:ascii="仿宋" w:eastAsia="仿宋" w:hAnsi="仿宋" w:hint="eastAsia"/>
          <w:sz w:val="30"/>
          <w:szCs w:val="30"/>
        </w:rPr>
        <w:t>为深入学习贯彻习近平新时代中国特色社会主义思想，全面落实全国、全省教育大会和高校思想政治工作会议精神，引导全体</w:t>
      </w:r>
      <w:r>
        <w:rPr>
          <w:rFonts w:ascii="仿宋" w:eastAsia="仿宋" w:hAnsi="仿宋" w:hint="eastAsia"/>
          <w:sz w:val="30"/>
          <w:szCs w:val="30"/>
        </w:rPr>
        <w:t>研究生</w:t>
      </w:r>
      <w:r w:rsidRPr="001B126B">
        <w:rPr>
          <w:rFonts w:ascii="仿宋" w:eastAsia="仿宋" w:hAnsi="仿宋" w:hint="eastAsia"/>
          <w:sz w:val="30"/>
          <w:szCs w:val="30"/>
        </w:rPr>
        <w:t>辅导员紧紧围绕立德树人根本任务，加强工作研究</w:t>
      </w:r>
      <w:r w:rsidR="0074150A">
        <w:rPr>
          <w:rFonts w:ascii="仿宋" w:eastAsia="仿宋" w:hAnsi="仿宋" w:hint="eastAsia"/>
          <w:sz w:val="30"/>
          <w:szCs w:val="30"/>
        </w:rPr>
        <w:t>，</w:t>
      </w:r>
      <w:r w:rsidRPr="001B126B">
        <w:rPr>
          <w:rFonts w:ascii="仿宋" w:eastAsia="仿宋" w:hAnsi="仿宋" w:hint="eastAsia"/>
          <w:sz w:val="30"/>
          <w:szCs w:val="30"/>
        </w:rPr>
        <w:t>深化实践成效</w:t>
      </w:r>
      <w:r w:rsidR="0074150A">
        <w:rPr>
          <w:rFonts w:ascii="仿宋" w:eastAsia="仿宋" w:hAnsi="仿宋" w:hint="eastAsia"/>
          <w:sz w:val="30"/>
          <w:szCs w:val="30"/>
        </w:rPr>
        <w:t>和</w:t>
      </w:r>
      <w:r w:rsidRPr="001B126B">
        <w:rPr>
          <w:rFonts w:ascii="仿宋" w:eastAsia="仿宋" w:hAnsi="仿宋" w:hint="eastAsia"/>
          <w:sz w:val="30"/>
          <w:szCs w:val="30"/>
        </w:rPr>
        <w:t>提升理论素养，探索形成具有可示范、可引领、可辐射</w:t>
      </w:r>
      <w:r w:rsidR="0074150A">
        <w:rPr>
          <w:rFonts w:ascii="仿宋" w:eastAsia="仿宋" w:hAnsi="仿宋" w:hint="eastAsia"/>
          <w:sz w:val="30"/>
          <w:szCs w:val="30"/>
        </w:rPr>
        <w:t>和</w:t>
      </w:r>
      <w:proofErr w:type="gramStart"/>
      <w:r w:rsidRPr="001B126B">
        <w:rPr>
          <w:rFonts w:ascii="仿宋" w:eastAsia="仿宋" w:hAnsi="仿宋" w:hint="eastAsia"/>
          <w:sz w:val="30"/>
          <w:szCs w:val="30"/>
        </w:rPr>
        <w:t>可</w:t>
      </w:r>
      <w:proofErr w:type="gramEnd"/>
      <w:r w:rsidRPr="001B126B">
        <w:rPr>
          <w:rFonts w:ascii="仿宋" w:eastAsia="仿宋" w:hAnsi="仿宋" w:hint="eastAsia"/>
          <w:sz w:val="30"/>
          <w:szCs w:val="30"/>
        </w:rPr>
        <w:t>推广的先进经验和典型做法，推动</w:t>
      </w:r>
      <w:r w:rsidR="0074150A">
        <w:rPr>
          <w:rFonts w:ascii="仿宋" w:eastAsia="仿宋" w:hAnsi="仿宋" w:hint="eastAsia"/>
          <w:sz w:val="30"/>
          <w:szCs w:val="30"/>
        </w:rPr>
        <w:t>研究生</w:t>
      </w:r>
      <w:r w:rsidRPr="001B126B">
        <w:rPr>
          <w:rFonts w:ascii="仿宋" w:eastAsia="仿宋" w:hAnsi="仿宋" w:hint="eastAsia"/>
          <w:sz w:val="30"/>
          <w:szCs w:val="30"/>
        </w:rPr>
        <w:t>工作质量</w:t>
      </w:r>
      <w:r w:rsidR="00C263C9">
        <w:rPr>
          <w:rFonts w:ascii="仿宋" w:eastAsia="仿宋" w:hAnsi="仿宋" w:hint="eastAsia"/>
          <w:sz w:val="30"/>
          <w:szCs w:val="30"/>
        </w:rPr>
        <w:t>提升</w:t>
      </w:r>
      <w:r w:rsidRPr="001B126B">
        <w:rPr>
          <w:rFonts w:ascii="仿宋" w:eastAsia="仿宋" w:hAnsi="仿宋" w:hint="eastAsia"/>
          <w:sz w:val="30"/>
          <w:szCs w:val="30"/>
        </w:rPr>
        <w:t>和内涵</w:t>
      </w:r>
      <w:r w:rsidR="00C263C9">
        <w:rPr>
          <w:rFonts w:ascii="仿宋" w:eastAsia="仿宋" w:hAnsi="仿宋" w:hint="eastAsia"/>
          <w:sz w:val="30"/>
          <w:szCs w:val="30"/>
        </w:rPr>
        <w:t>发展</w:t>
      </w:r>
      <w:r w:rsidRPr="001B126B">
        <w:rPr>
          <w:rFonts w:ascii="仿宋" w:eastAsia="仿宋" w:hAnsi="仿宋" w:hint="eastAsia"/>
          <w:sz w:val="30"/>
          <w:szCs w:val="30"/>
        </w:rPr>
        <w:t>。结合学校工作实际，现开展202</w:t>
      </w:r>
      <w:r>
        <w:rPr>
          <w:rFonts w:ascii="仿宋" w:eastAsia="仿宋" w:hAnsi="仿宋"/>
          <w:sz w:val="30"/>
          <w:szCs w:val="30"/>
        </w:rPr>
        <w:t>1</w:t>
      </w:r>
      <w:r w:rsidRPr="001B126B">
        <w:rPr>
          <w:rFonts w:ascii="仿宋" w:eastAsia="仿宋" w:hAnsi="仿宋" w:hint="eastAsia"/>
          <w:sz w:val="30"/>
          <w:szCs w:val="30"/>
        </w:rPr>
        <w:t>年度</w:t>
      </w:r>
      <w:r>
        <w:rPr>
          <w:rFonts w:ascii="仿宋" w:eastAsia="仿宋" w:hAnsi="仿宋" w:hint="eastAsia"/>
          <w:sz w:val="30"/>
          <w:szCs w:val="30"/>
        </w:rPr>
        <w:t>研究生辅导员特色工作法和</w:t>
      </w:r>
      <w:r w:rsidRPr="001B126B">
        <w:rPr>
          <w:rFonts w:ascii="仿宋" w:eastAsia="仿宋" w:hAnsi="仿宋" w:hint="eastAsia"/>
          <w:sz w:val="30"/>
          <w:szCs w:val="30"/>
        </w:rPr>
        <w:t>优秀工作案例评选，有关事项通知如下：</w:t>
      </w:r>
    </w:p>
    <w:p w14:paraId="3512A6FE" w14:textId="77777777" w:rsidR="001B126B" w:rsidRDefault="001B126B" w:rsidP="001B126B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Open Sans" w:hAnsi="Open Sans" w:cs="Open Sans"/>
          <w:color w:val="333333"/>
          <w:sz w:val="27"/>
          <w:szCs w:val="27"/>
        </w:rPr>
      </w:pPr>
      <w:r>
        <w:rPr>
          <w:rFonts w:ascii="黑体" w:eastAsia="黑体" w:hAnsi="黑体" w:cs="Open Sans" w:hint="eastAsia"/>
          <w:color w:val="333333"/>
          <w:sz w:val="30"/>
          <w:szCs w:val="30"/>
        </w:rPr>
        <w:t>一、申报对象</w:t>
      </w:r>
    </w:p>
    <w:p w14:paraId="279D3A2D" w14:textId="65C31FAF" w:rsidR="001B126B" w:rsidRDefault="001B126B" w:rsidP="001B126B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Open Sans" w:hAnsi="Open Sans" w:cs="Open Sans"/>
          <w:color w:val="333333"/>
          <w:sz w:val="27"/>
          <w:szCs w:val="27"/>
        </w:rPr>
      </w:pPr>
      <w:r>
        <w:rPr>
          <w:rFonts w:ascii="仿宋" w:eastAsia="仿宋" w:hAnsi="仿宋" w:cs="Open Sans" w:hint="eastAsia"/>
          <w:color w:val="333333"/>
          <w:sz w:val="30"/>
          <w:szCs w:val="30"/>
        </w:rPr>
        <w:t>全体研究生辅导员</w:t>
      </w:r>
    </w:p>
    <w:p w14:paraId="0A8A2A35" w14:textId="401C7605" w:rsidR="00CE7853" w:rsidRDefault="00CE7853" w:rsidP="00CE7853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黑体" w:eastAsia="黑体" w:hAnsi="黑体" w:cs="Open Sans"/>
          <w:color w:val="333333"/>
          <w:sz w:val="30"/>
          <w:szCs w:val="30"/>
        </w:rPr>
      </w:pPr>
      <w:r>
        <w:rPr>
          <w:rFonts w:ascii="黑体" w:eastAsia="黑体" w:hAnsi="黑体" w:cs="Open Sans" w:hint="eastAsia"/>
          <w:color w:val="333333"/>
          <w:sz w:val="30"/>
          <w:szCs w:val="30"/>
        </w:rPr>
        <w:t>二、选题及内容</w:t>
      </w:r>
    </w:p>
    <w:p w14:paraId="4DCEDB7B" w14:textId="3D9D963C" w:rsidR="00EC13C9" w:rsidRDefault="00EC13C9" w:rsidP="00EC13C9">
      <w:pPr>
        <w:spacing w:line="460" w:lineRule="atLeast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EC13C9">
        <w:rPr>
          <w:rFonts w:ascii="仿宋" w:eastAsia="仿宋" w:hAnsi="仿宋" w:hint="eastAsia"/>
          <w:b/>
          <w:bCs/>
          <w:sz w:val="30"/>
          <w:szCs w:val="30"/>
        </w:rPr>
        <w:t>1、特色工作法</w:t>
      </w:r>
    </w:p>
    <w:p w14:paraId="25F7F67B" w14:textId="44F6502F" w:rsidR="00D33324" w:rsidRDefault="00B767C4" w:rsidP="007666E7">
      <w:pPr>
        <w:spacing w:line="460" w:lineRule="atLeast"/>
        <w:ind w:firstLineChars="200" w:firstLine="600"/>
        <w:rPr>
          <w:rFonts w:ascii="仿宋" w:eastAsia="仿宋" w:hAnsi="仿宋"/>
          <w:sz w:val="30"/>
          <w:szCs w:val="30"/>
        </w:rPr>
      </w:pPr>
      <w:r w:rsidRPr="00B767C4">
        <w:rPr>
          <w:rFonts w:ascii="仿宋" w:eastAsia="仿宋" w:hAnsi="仿宋" w:hint="eastAsia"/>
          <w:sz w:val="30"/>
          <w:szCs w:val="30"/>
        </w:rPr>
        <w:t>围绕思想理论教育和价值引领、</w:t>
      </w:r>
      <w:r w:rsidR="007666E7">
        <w:rPr>
          <w:rFonts w:ascii="仿宋" w:eastAsia="仿宋" w:hAnsi="仿宋" w:hint="eastAsia"/>
          <w:sz w:val="30"/>
          <w:szCs w:val="30"/>
        </w:rPr>
        <w:t>研究生党建</w:t>
      </w:r>
      <w:r w:rsidRPr="00B767C4">
        <w:rPr>
          <w:rFonts w:ascii="仿宋" w:eastAsia="仿宋" w:hAnsi="仿宋" w:hint="eastAsia"/>
          <w:sz w:val="30"/>
          <w:szCs w:val="30"/>
        </w:rPr>
        <w:t>、科学道德与学风建设、学术</w:t>
      </w:r>
      <w:r>
        <w:rPr>
          <w:rFonts w:ascii="仿宋" w:eastAsia="仿宋" w:hAnsi="仿宋" w:hint="eastAsia"/>
          <w:sz w:val="30"/>
          <w:szCs w:val="30"/>
        </w:rPr>
        <w:t>科研</w:t>
      </w:r>
      <w:r w:rsidRPr="00B767C4">
        <w:rPr>
          <w:rFonts w:ascii="仿宋" w:eastAsia="仿宋" w:hAnsi="仿宋" w:hint="eastAsia"/>
          <w:sz w:val="30"/>
          <w:szCs w:val="30"/>
        </w:rPr>
        <w:t>与实践创新</w:t>
      </w:r>
      <w:r>
        <w:rPr>
          <w:rFonts w:ascii="仿宋" w:eastAsia="仿宋" w:hAnsi="仿宋" w:hint="eastAsia"/>
          <w:sz w:val="30"/>
          <w:szCs w:val="30"/>
        </w:rPr>
        <w:t>、</w:t>
      </w:r>
      <w:r w:rsidR="007666E7">
        <w:rPr>
          <w:rFonts w:ascii="仿宋" w:eastAsia="仿宋" w:hAnsi="仿宋" w:hint="eastAsia"/>
          <w:sz w:val="30"/>
          <w:szCs w:val="30"/>
        </w:rPr>
        <w:t>社会实践、</w:t>
      </w:r>
      <w:r>
        <w:rPr>
          <w:rFonts w:ascii="仿宋" w:eastAsia="仿宋" w:hAnsi="仿宋" w:hint="eastAsia"/>
          <w:sz w:val="30"/>
          <w:szCs w:val="30"/>
        </w:rPr>
        <w:t>资助育人、心理健康教育与咨询、</w:t>
      </w:r>
      <w:r w:rsidR="007666E7">
        <w:rPr>
          <w:rFonts w:ascii="仿宋" w:eastAsia="仿宋" w:hAnsi="仿宋" w:hint="eastAsia"/>
          <w:sz w:val="30"/>
          <w:szCs w:val="30"/>
        </w:rPr>
        <w:t>职业规划和</w:t>
      </w:r>
      <w:r>
        <w:rPr>
          <w:rFonts w:ascii="仿宋" w:eastAsia="仿宋" w:hAnsi="仿宋" w:hint="eastAsia"/>
          <w:sz w:val="30"/>
          <w:szCs w:val="30"/>
        </w:rPr>
        <w:t>就业创业指导</w:t>
      </w:r>
      <w:r w:rsidR="007666E7">
        <w:rPr>
          <w:rFonts w:ascii="仿宋" w:eastAsia="仿宋" w:hAnsi="仿宋" w:hint="eastAsia"/>
          <w:sz w:val="30"/>
          <w:szCs w:val="30"/>
        </w:rPr>
        <w:t>、</w:t>
      </w:r>
      <w:r w:rsidR="004918CF">
        <w:rPr>
          <w:rFonts w:ascii="仿宋" w:eastAsia="仿宋" w:hAnsi="仿宋" w:hint="eastAsia"/>
          <w:sz w:val="30"/>
          <w:szCs w:val="30"/>
        </w:rPr>
        <w:t>网络思想政治教育</w:t>
      </w:r>
      <w:r>
        <w:rPr>
          <w:rFonts w:ascii="仿宋" w:eastAsia="仿宋" w:hAnsi="仿宋" w:hint="eastAsia"/>
          <w:sz w:val="30"/>
          <w:szCs w:val="30"/>
        </w:rPr>
        <w:t>等</w:t>
      </w:r>
      <w:r w:rsidR="007666E7">
        <w:rPr>
          <w:rFonts w:ascii="仿宋" w:eastAsia="仿宋" w:hAnsi="仿宋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个类别</w:t>
      </w:r>
      <w:r w:rsidR="002F6629">
        <w:rPr>
          <w:rFonts w:ascii="仿宋" w:eastAsia="仿宋" w:hAnsi="仿宋" w:hint="eastAsia"/>
          <w:sz w:val="30"/>
          <w:szCs w:val="30"/>
        </w:rPr>
        <w:t>，结合实际工作，</w:t>
      </w:r>
      <w:r w:rsidR="007666E7">
        <w:rPr>
          <w:rFonts w:ascii="仿宋" w:eastAsia="仿宋" w:hAnsi="仿宋" w:hint="eastAsia"/>
          <w:sz w:val="30"/>
          <w:szCs w:val="30"/>
        </w:rPr>
        <w:t>特别是疫情防控</w:t>
      </w:r>
      <w:proofErr w:type="gramStart"/>
      <w:r w:rsidR="007666E7">
        <w:rPr>
          <w:rFonts w:ascii="仿宋" w:eastAsia="仿宋" w:hAnsi="仿宋" w:hint="eastAsia"/>
          <w:sz w:val="30"/>
          <w:szCs w:val="30"/>
        </w:rPr>
        <w:t>常态化下研究生</w:t>
      </w:r>
      <w:proofErr w:type="gramEnd"/>
      <w:r w:rsidR="007666E7">
        <w:rPr>
          <w:rFonts w:ascii="仿宋" w:eastAsia="仿宋" w:hAnsi="仿宋" w:hint="eastAsia"/>
          <w:sz w:val="30"/>
          <w:szCs w:val="30"/>
        </w:rPr>
        <w:t>的日常管理等</w:t>
      </w:r>
      <w:r w:rsidR="002F6629">
        <w:rPr>
          <w:rFonts w:ascii="仿宋" w:eastAsia="仿宋" w:hAnsi="仿宋" w:hint="eastAsia"/>
          <w:sz w:val="30"/>
          <w:szCs w:val="30"/>
        </w:rPr>
        <w:t>对研究生思想政治教育工作理念和工作方法进行科学总结提炼，</w:t>
      </w:r>
      <w:r w:rsidR="002F6629" w:rsidRPr="00EC13C9">
        <w:rPr>
          <w:rFonts w:ascii="仿宋" w:eastAsia="仿宋" w:hAnsi="仿宋" w:hint="eastAsia"/>
          <w:sz w:val="30"/>
          <w:szCs w:val="30"/>
        </w:rPr>
        <w:t>形成经过工作实践证明行之有效的工作特色方法和经验</w:t>
      </w:r>
      <w:r w:rsidR="002F6629">
        <w:rPr>
          <w:rFonts w:ascii="仿宋" w:eastAsia="仿宋" w:hAnsi="仿宋" w:hint="eastAsia"/>
          <w:sz w:val="30"/>
          <w:szCs w:val="30"/>
        </w:rPr>
        <w:t>。</w:t>
      </w:r>
    </w:p>
    <w:p w14:paraId="3ED2EE21" w14:textId="77777777" w:rsidR="002F6629" w:rsidRDefault="00D33324" w:rsidP="002F6629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仿宋" w:eastAsia="仿宋" w:hAnsi="仿宋" w:cstheme="minorBidi"/>
          <w:b/>
          <w:bCs/>
          <w:kern w:val="2"/>
          <w:sz w:val="30"/>
          <w:szCs w:val="30"/>
        </w:rPr>
      </w:pPr>
      <w:r w:rsidRPr="00D33324">
        <w:rPr>
          <w:rFonts w:ascii="仿宋" w:eastAsia="仿宋" w:hAnsi="仿宋" w:cstheme="minorBidi" w:hint="eastAsia"/>
          <w:b/>
          <w:bCs/>
          <w:kern w:val="2"/>
          <w:sz w:val="30"/>
          <w:szCs w:val="30"/>
        </w:rPr>
        <w:t>2、优秀工作案例</w:t>
      </w:r>
    </w:p>
    <w:p w14:paraId="7181E83A" w14:textId="50F52A1D" w:rsidR="00CE7853" w:rsidRPr="002F6629" w:rsidRDefault="00CE7853" w:rsidP="002F6629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仿宋" w:eastAsia="仿宋" w:hAnsi="仿宋" w:cstheme="minorBidi"/>
          <w:b/>
          <w:bCs/>
          <w:kern w:val="2"/>
          <w:sz w:val="30"/>
          <w:szCs w:val="30"/>
        </w:rPr>
      </w:pPr>
      <w:r>
        <w:rPr>
          <w:rFonts w:ascii="仿宋" w:eastAsia="仿宋" w:hAnsi="仿宋" w:cs="Open Sans" w:hint="eastAsia"/>
          <w:color w:val="333333"/>
          <w:sz w:val="30"/>
          <w:szCs w:val="30"/>
        </w:rPr>
        <w:lastRenderedPageBreak/>
        <w:t>围绕思想理论教育和价值引领、党团和班级建设、</w:t>
      </w:r>
      <w:r w:rsidR="004918CF">
        <w:rPr>
          <w:rFonts w:ascii="仿宋" w:eastAsia="仿宋" w:hAnsi="仿宋" w:cs="Open Sans" w:hint="eastAsia"/>
          <w:color w:val="333333"/>
          <w:sz w:val="30"/>
          <w:szCs w:val="30"/>
        </w:rPr>
        <w:t>科学道德与学风建设、</w:t>
      </w:r>
      <w:r>
        <w:rPr>
          <w:rFonts w:ascii="仿宋" w:eastAsia="仿宋" w:hAnsi="仿宋" w:cs="Open Sans" w:hint="eastAsia"/>
          <w:color w:val="333333"/>
          <w:sz w:val="30"/>
          <w:szCs w:val="30"/>
        </w:rPr>
        <w:t>学生日常事务管理、心理健康教育与咨询、网络思想政治教育、校园危机事件应对、就业创业指导等8个类别，结合实际工作，特别是疫情防控</w:t>
      </w:r>
      <w:proofErr w:type="gramStart"/>
      <w:r>
        <w:rPr>
          <w:rFonts w:ascii="仿宋" w:eastAsia="仿宋" w:hAnsi="仿宋" w:cs="Open Sans" w:hint="eastAsia"/>
          <w:color w:val="333333"/>
          <w:sz w:val="30"/>
          <w:szCs w:val="30"/>
        </w:rPr>
        <w:t>常态化下</w:t>
      </w:r>
      <w:r w:rsidR="007666E7">
        <w:rPr>
          <w:rFonts w:ascii="仿宋" w:eastAsia="仿宋" w:hAnsi="仿宋" w:cs="Open Sans" w:hint="eastAsia"/>
          <w:color w:val="333333"/>
          <w:sz w:val="30"/>
          <w:szCs w:val="30"/>
        </w:rPr>
        <w:t>研究生</w:t>
      </w:r>
      <w:proofErr w:type="gramEnd"/>
      <w:r>
        <w:rPr>
          <w:rFonts w:ascii="仿宋" w:eastAsia="仿宋" w:hAnsi="仿宋" w:cs="Open Sans" w:hint="eastAsia"/>
          <w:color w:val="333333"/>
          <w:sz w:val="30"/>
          <w:szCs w:val="30"/>
        </w:rPr>
        <w:t>网络思想政治教育、心理危机干预、日常教育管理等撰写案例。</w:t>
      </w:r>
    </w:p>
    <w:p w14:paraId="6AD5F0BB" w14:textId="601DE307" w:rsidR="00D33324" w:rsidRDefault="00D33324" w:rsidP="00D33324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Open Sans" w:hAnsi="Open Sans" w:cs="Open Sans"/>
          <w:color w:val="333333"/>
          <w:sz w:val="27"/>
          <w:szCs w:val="27"/>
        </w:rPr>
      </w:pPr>
      <w:r>
        <w:rPr>
          <w:rFonts w:ascii="黑体" w:eastAsia="黑体" w:hAnsi="黑体" w:cs="Open Sans" w:hint="eastAsia"/>
          <w:color w:val="333333"/>
          <w:sz w:val="30"/>
          <w:szCs w:val="30"/>
        </w:rPr>
        <w:t>三、撰写要求</w:t>
      </w:r>
    </w:p>
    <w:p w14:paraId="2C8138FC" w14:textId="5B86139C" w:rsidR="00D33324" w:rsidRDefault="00D33324" w:rsidP="00D33324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Open Sans" w:hAnsi="Open Sans" w:cs="Open Sans"/>
          <w:color w:val="333333"/>
          <w:sz w:val="27"/>
          <w:szCs w:val="27"/>
        </w:rPr>
      </w:pPr>
      <w:r>
        <w:rPr>
          <w:rFonts w:ascii="仿宋" w:eastAsia="仿宋" w:hAnsi="仿宋" w:cs="Open Sans" w:hint="eastAsia"/>
          <w:color w:val="333333"/>
          <w:sz w:val="30"/>
          <w:szCs w:val="30"/>
        </w:rPr>
        <w:t>1.主题鲜明。主题</w:t>
      </w:r>
      <w:r w:rsidR="007407E7">
        <w:rPr>
          <w:rFonts w:ascii="仿宋" w:eastAsia="仿宋" w:hAnsi="仿宋" w:cs="Open Sans" w:hint="eastAsia"/>
          <w:color w:val="333333"/>
          <w:sz w:val="30"/>
          <w:szCs w:val="30"/>
        </w:rPr>
        <w:t>必须</w:t>
      </w:r>
      <w:r>
        <w:rPr>
          <w:rFonts w:ascii="仿宋" w:eastAsia="仿宋" w:hAnsi="仿宋" w:cs="Open Sans" w:hint="eastAsia"/>
          <w:color w:val="333333"/>
          <w:sz w:val="30"/>
          <w:szCs w:val="30"/>
        </w:rPr>
        <w:t>突出，紧紧围绕辅导员的岗位职责和工作任务，挖掘和总结典型性工作案例，可结合辅导员精品项目建设工作，体现工作创新性和特色化。</w:t>
      </w:r>
    </w:p>
    <w:p w14:paraId="7473E98B" w14:textId="744270EB" w:rsidR="00D33324" w:rsidRPr="007407E7" w:rsidRDefault="00D33324" w:rsidP="007407E7">
      <w:pPr>
        <w:pStyle w:val="a7"/>
        <w:numPr>
          <w:ilvl w:val="255"/>
          <w:numId w:val="0"/>
        </w:numPr>
        <w:spacing w:beforeAutospacing="0" w:afterAutospacing="0" w:line="620" w:lineRule="exact"/>
        <w:ind w:firstLineChars="200" w:firstLine="60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Open Sans" w:hint="eastAsia"/>
          <w:color w:val="333333"/>
          <w:sz w:val="30"/>
          <w:szCs w:val="30"/>
        </w:rPr>
        <w:t>2.内容真实。</w:t>
      </w:r>
      <w:r w:rsidR="007407E7">
        <w:rPr>
          <w:rFonts w:ascii="仿宋" w:eastAsia="仿宋" w:hAnsi="仿宋" w:cs="仿宋" w:hint="eastAsia"/>
          <w:color w:val="000000"/>
          <w:sz w:val="30"/>
          <w:szCs w:val="30"/>
        </w:rPr>
        <w:t>优秀工作法应当经过工作的实践检验，并得到广大师生的普遍认可，可以广泛推广应用；</w:t>
      </w:r>
      <w:r>
        <w:rPr>
          <w:rFonts w:ascii="仿宋" w:eastAsia="仿宋" w:hAnsi="仿宋" w:cs="Open Sans" w:hint="eastAsia"/>
          <w:color w:val="333333"/>
          <w:sz w:val="30"/>
          <w:szCs w:val="30"/>
        </w:rPr>
        <w:t>案例应当是辅导员亲身经历、主持或参与开展的工作，客观真实，不得杜撰和抄袭。为保护学生的隐私权，案例要隐去学生真实姓名、班级等个人信息。</w:t>
      </w:r>
    </w:p>
    <w:p w14:paraId="1DD37D13" w14:textId="67B98C2F" w:rsidR="00D33324" w:rsidRDefault="00D33324" w:rsidP="00D33324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Open Sans" w:hAnsi="Open Sans" w:cs="Open Sans"/>
          <w:color w:val="333333"/>
          <w:sz w:val="27"/>
          <w:szCs w:val="27"/>
        </w:rPr>
      </w:pPr>
      <w:r>
        <w:rPr>
          <w:rFonts w:ascii="仿宋" w:eastAsia="仿宋" w:hAnsi="仿宋" w:cs="Open Sans" w:hint="eastAsia"/>
          <w:color w:val="333333"/>
          <w:sz w:val="30"/>
          <w:szCs w:val="30"/>
        </w:rPr>
        <w:t>3.典型突出。需具有一定的前瞻性、典型性和时代性，能够反映当前辅导员工作中出现的新问题、新情况，体现解决问题的新思路、新方法，具有借鉴意义和推广价值。</w:t>
      </w:r>
    </w:p>
    <w:p w14:paraId="5571F3E1" w14:textId="5712CA6C" w:rsidR="00D33324" w:rsidRDefault="00D33324" w:rsidP="00A9683E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仿宋" w:eastAsia="仿宋" w:hAnsi="仿宋" w:cs="Open Sans"/>
          <w:color w:val="333333"/>
          <w:sz w:val="30"/>
          <w:szCs w:val="30"/>
        </w:rPr>
      </w:pPr>
      <w:r>
        <w:rPr>
          <w:rFonts w:ascii="仿宋" w:eastAsia="仿宋" w:hAnsi="仿宋" w:cs="Open Sans" w:hint="eastAsia"/>
          <w:color w:val="333333"/>
          <w:sz w:val="30"/>
          <w:szCs w:val="30"/>
        </w:rPr>
        <w:t>4.文体要求。</w:t>
      </w:r>
      <w:r w:rsidR="00F931A2" w:rsidRPr="00EC13C9">
        <w:rPr>
          <w:rFonts w:ascii="仿宋" w:eastAsia="仿宋" w:hAnsi="仿宋" w:cstheme="minorBidi" w:hint="eastAsia"/>
          <w:kern w:val="2"/>
          <w:sz w:val="30"/>
          <w:szCs w:val="30"/>
        </w:rPr>
        <w:t>特色工作法</w:t>
      </w:r>
      <w:r w:rsidR="00F931A2">
        <w:rPr>
          <w:rFonts w:ascii="仿宋" w:eastAsia="仿宋" w:hAnsi="仿宋" w:cstheme="minorBidi" w:hint="eastAsia"/>
          <w:kern w:val="2"/>
          <w:sz w:val="30"/>
          <w:szCs w:val="30"/>
        </w:rPr>
        <w:t>需</w:t>
      </w:r>
      <w:r w:rsidR="004918CF">
        <w:rPr>
          <w:rFonts w:ascii="仿宋" w:eastAsia="仿宋" w:hAnsi="仿宋" w:cstheme="minorBidi" w:hint="eastAsia"/>
          <w:kern w:val="2"/>
          <w:sz w:val="30"/>
          <w:szCs w:val="30"/>
        </w:rPr>
        <w:t>包含</w:t>
      </w:r>
      <w:r w:rsidR="00861416">
        <w:rPr>
          <w:rFonts w:ascii="仿宋" w:eastAsia="仿宋" w:hAnsi="仿宋" w:cstheme="minorBidi" w:hint="eastAsia"/>
          <w:kern w:val="2"/>
          <w:sz w:val="30"/>
          <w:szCs w:val="30"/>
        </w:rPr>
        <w:t>标题</w:t>
      </w:r>
      <w:r w:rsidR="00F931A2" w:rsidRPr="00EC13C9">
        <w:rPr>
          <w:rFonts w:ascii="仿宋" w:eastAsia="仿宋" w:hAnsi="仿宋" w:cstheme="minorBidi" w:hint="eastAsia"/>
          <w:kern w:val="2"/>
          <w:sz w:val="30"/>
          <w:szCs w:val="30"/>
        </w:rPr>
        <w:t>、形成背景、思路目标、具体内容、</w:t>
      </w:r>
      <w:r w:rsidR="0018438B">
        <w:rPr>
          <w:rFonts w:ascii="仿宋" w:eastAsia="仿宋" w:hAnsi="仿宋" w:cstheme="minorBidi" w:hint="eastAsia"/>
          <w:kern w:val="2"/>
          <w:sz w:val="30"/>
          <w:szCs w:val="30"/>
        </w:rPr>
        <w:t>成效特色</w:t>
      </w:r>
      <w:r w:rsidR="00F931A2" w:rsidRPr="00EC13C9">
        <w:rPr>
          <w:rFonts w:ascii="仿宋" w:eastAsia="仿宋" w:hAnsi="仿宋" w:cstheme="minorBidi" w:hint="eastAsia"/>
          <w:kern w:val="2"/>
          <w:sz w:val="30"/>
          <w:szCs w:val="30"/>
        </w:rPr>
        <w:t>等方面</w:t>
      </w:r>
      <w:r w:rsidR="00F931A2">
        <w:rPr>
          <w:rFonts w:ascii="仿宋" w:eastAsia="仿宋" w:hAnsi="仿宋" w:cs="Open Sans" w:hint="eastAsia"/>
          <w:color w:val="333333"/>
          <w:sz w:val="30"/>
          <w:szCs w:val="30"/>
        </w:rPr>
        <w:t>；</w:t>
      </w:r>
      <w:r w:rsidR="004918CF">
        <w:rPr>
          <w:rFonts w:ascii="仿宋" w:eastAsia="仿宋" w:hAnsi="仿宋" w:cs="Open Sans" w:hint="eastAsia"/>
          <w:color w:val="333333"/>
          <w:sz w:val="30"/>
          <w:szCs w:val="30"/>
        </w:rPr>
        <w:t>优秀工作</w:t>
      </w:r>
      <w:r>
        <w:rPr>
          <w:rFonts w:ascii="仿宋" w:eastAsia="仿宋" w:hAnsi="仿宋" w:cs="Open Sans" w:hint="eastAsia"/>
          <w:color w:val="333333"/>
          <w:sz w:val="30"/>
          <w:szCs w:val="30"/>
        </w:rPr>
        <w:t>案例</w:t>
      </w:r>
      <w:r w:rsidR="00F931A2">
        <w:rPr>
          <w:rFonts w:ascii="仿宋" w:eastAsia="仿宋" w:hAnsi="仿宋" w:cs="Open Sans" w:hint="eastAsia"/>
          <w:color w:val="333333"/>
          <w:sz w:val="30"/>
          <w:szCs w:val="30"/>
        </w:rPr>
        <w:t>需包含</w:t>
      </w:r>
      <w:r w:rsidR="00861416">
        <w:rPr>
          <w:rFonts w:ascii="仿宋" w:eastAsia="仿宋" w:hAnsi="仿宋" w:cs="Open Sans" w:hint="eastAsia"/>
          <w:color w:val="333333"/>
          <w:sz w:val="30"/>
          <w:szCs w:val="30"/>
        </w:rPr>
        <w:t>标题、</w:t>
      </w:r>
      <w:r w:rsidR="00861416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案例概述</w:t>
      </w:r>
      <w:r>
        <w:rPr>
          <w:rFonts w:ascii="仿宋" w:eastAsia="仿宋" w:hAnsi="仿宋" w:cs="Open Sans" w:hint="eastAsia"/>
          <w:color w:val="333333"/>
          <w:sz w:val="30"/>
          <w:szCs w:val="30"/>
        </w:rPr>
        <w:t>、</w:t>
      </w:r>
      <w:r w:rsidR="00861416">
        <w:rPr>
          <w:rFonts w:ascii="仿宋" w:eastAsia="仿宋" w:hAnsi="仿宋" w:cs="Open Sans" w:hint="eastAsia"/>
          <w:color w:val="333333"/>
          <w:sz w:val="30"/>
          <w:szCs w:val="30"/>
        </w:rPr>
        <w:t>目标与思路、过程与方法</w:t>
      </w:r>
      <w:r>
        <w:rPr>
          <w:rFonts w:ascii="仿宋" w:eastAsia="仿宋" w:hAnsi="仿宋" w:cs="Open Sans" w:hint="eastAsia"/>
          <w:color w:val="333333"/>
          <w:sz w:val="30"/>
          <w:szCs w:val="30"/>
        </w:rPr>
        <w:t>和</w:t>
      </w:r>
      <w:r w:rsidR="00861416">
        <w:rPr>
          <w:rFonts w:ascii="仿宋" w:eastAsia="仿宋" w:hAnsi="仿宋" w:cs="Open Sans" w:hint="eastAsia"/>
          <w:color w:val="333333"/>
          <w:sz w:val="30"/>
          <w:szCs w:val="30"/>
        </w:rPr>
        <w:t>成效展望</w:t>
      </w:r>
      <w:r>
        <w:rPr>
          <w:rFonts w:ascii="仿宋" w:eastAsia="仿宋" w:hAnsi="仿宋" w:cs="Open Sans" w:hint="eastAsia"/>
          <w:color w:val="333333"/>
          <w:sz w:val="30"/>
          <w:szCs w:val="30"/>
        </w:rPr>
        <w:t>等</w:t>
      </w:r>
      <w:r w:rsidR="00861416">
        <w:rPr>
          <w:rFonts w:ascii="仿宋" w:eastAsia="仿宋" w:hAnsi="仿宋" w:cs="Open Sans" w:hint="eastAsia"/>
          <w:color w:val="333333"/>
          <w:sz w:val="30"/>
          <w:szCs w:val="30"/>
        </w:rPr>
        <w:t>方面</w:t>
      </w:r>
      <w:r w:rsidR="00F931A2">
        <w:rPr>
          <w:rFonts w:ascii="仿宋" w:eastAsia="仿宋" w:hAnsi="仿宋" w:cs="Open Sans" w:hint="eastAsia"/>
          <w:color w:val="333333"/>
          <w:sz w:val="30"/>
          <w:szCs w:val="30"/>
        </w:rPr>
        <w:t>。</w:t>
      </w:r>
    </w:p>
    <w:p w14:paraId="68B0EF54" w14:textId="77777777" w:rsidR="00010853" w:rsidRPr="00010853" w:rsidRDefault="00010853" w:rsidP="00010853">
      <w:pPr>
        <w:widowControl/>
        <w:shd w:val="clear" w:color="auto" w:fill="FFFFFF"/>
        <w:spacing w:after="150" w:line="480" w:lineRule="atLeast"/>
        <w:ind w:firstLine="600"/>
        <w:jc w:val="left"/>
        <w:rPr>
          <w:rFonts w:ascii="Open Sans" w:eastAsia="宋体" w:hAnsi="Open Sans" w:cs="Open Sans"/>
          <w:color w:val="333333"/>
          <w:kern w:val="0"/>
          <w:sz w:val="27"/>
          <w:szCs w:val="27"/>
        </w:rPr>
      </w:pPr>
      <w:r w:rsidRPr="00010853">
        <w:rPr>
          <w:rFonts w:ascii="黑体" w:eastAsia="黑体" w:hAnsi="黑体" w:cs="Open Sans" w:hint="eastAsia"/>
          <w:color w:val="333333"/>
          <w:kern w:val="0"/>
          <w:sz w:val="30"/>
          <w:szCs w:val="30"/>
        </w:rPr>
        <w:t>四、工作安排</w:t>
      </w:r>
    </w:p>
    <w:p w14:paraId="66DA661F" w14:textId="7A325BFA" w:rsidR="00010853" w:rsidRPr="00010853" w:rsidRDefault="00010853" w:rsidP="00010853">
      <w:pPr>
        <w:widowControl/>
        <w:shd w:val="clear" w:color="auto" w:fill="FFFFFF"/>
        <w:spacing w:after="150" w:line="480" w:lineRule="atLeast"/>
        <w:ind w:firstLine="600"/>
        <w:jc w:val="left"/>
        <w:rPr>
          <w:rFonts w:ascii="Open Sans" w:eastAsia="宋体" w:hAnsi="Open Sans" w:cs="Open Sans"/>
          <w:color w:val="333333"/>
          <w:kern w:val="0"/>
          <w:sz w:val="27"/>
          <w:szCs w:val="27"/>
        </w:rPr>
      </w:pPr>
      <w:r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lastRenderedPageBreak/>
        <w:t>1.组织申报。各</w:t>
      </w:r>
      <w:r w:rsidR="00A57872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培养</w:t>
      </w:r>
      <w:r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学院要高度重视，积极宣传</w:t>
      </w:r>
      <w:r w:rsidR="00B80D34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动员</w:t>
      </w:r>
      <w:r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，组织辅导员认真撰写，确保参评</w:t>
      </w:r>
      <w:r w:rsidR="00B80D34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工作法和案例</w:t>
      </w:r>
      <w:r w:rsidR="00B5453B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的</w:t>
      </w:r>
      <w:r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质量。</w:t>
      </w:r>
    </w:p>
    <w:p w14:paraId="638C8FB9" w14:textId="1C40DC78" w:rsidR="00010853" w:rsidRDefault="00010853" w:rsidP="00010853">
      <w:pPr>
        <w:widowControl/>
        <w:shd w:val="clear" w:color="auto" w:fill="FFFFFF"/>
        <w:spacing w:after="150" w:line="480" w:lineRule="atLeast"/>
        <w:ind w:firstLine="600"/>
        <w:jc w:val="left"/>
        <w:rPr>
          <w:rStyle w:val="a8"/>
          <w:rFonts w:ascii="仿宋" w:eastAsia="仿宋" w:hAnsi="仿宋" w:cs="Open Sans"/>
          <w:kern w:val="0"/>
          <w:sz w:val="30"/>
          <w:szCs w:val="30"/>
        </w:rPr>
      </w:pPr>
      <w:r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2.材料报送。</w:t>
      </w:r>
      <w:r w:rsidRPr="0018438B">
        <w:rPr>
          <w:rFonts w:ascii="仿宋" w:eastAsia="仿宋" w:hAnsi="仿宋" w:cs="Open Sans" w:hint="eastAsia"/>
          <w:b/>
          <w:bCs/>
          <w:color w:val="FF0000"/>
          <w:kern w:val="0"/>
          <w:sz w:val="30"/>
          <w:szCs w:val="30"/>
        </w:rPr>
        <w:t>每个学院至少推荐一项工作</w:t>
      </w:r>
      <w:r w:rsidR="00A57872" w:rsidRPr="0018438B">
        <w:rPr>
          <w:rFonts w:ascii="仿宋" w:eastAsia="仿宋" w:hAnsi="仿宋" w:cs="Open Sans" w:hint="eastAsia"/>
          <w:b/>
          <w:bCs/>
          <w:color w:val="FF0000"/>
          <w:kern w:val="0"/>
          <w:sz w:val="30"/>
          <w:szCs w:val="30"/>
        </w:rPr>
        <w:t>方法或</w:t>
      </w:r>
      <w:r w:rsidRPr="0018438B">
        <w:rPr>
          <w:rFonts w:ascii="仿宋" w:eastAsia="仿宋" w:hAnsi="仿宋" w:cs="Open Sans" w:hint="eastAsia"/>
          <w:b/>
          <w:bCs/>
          <w:color w:val="FF0000"/>
          <w:kern w:val="0"/>
          <w:sz w:val="30"/>
          <w:szCs w:val="30"/>
        </w:rPr>
        <w:t>案例</w:t>
      </w:r>
      <w:r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，于</w:t>
      </w:r>
      <w:r w:rsidR="00B80D34">
        <w:rPr>
          <w:rFonts w:ascii="仿宋" w:eastAsia="仿宋" w:hAnsi="仿宋" w:cs="Open Sans"/>
          <w:color w:val="333333"/>
          <w:kern w:val="0"/>
          <w:sz w:val="30"/>
          <w:szCs w:val="30"/>
        </w:rPr>
        <w:t>12</w:t>
      </w:r>
      <w:r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月</w:t>
      </w:r>
      <w:r w:rsidR="00FC713C">
        <w:rPr>
          <w:rFonts w:ascii="仿宋" w:eastAsia="仿宋" w:hAnsi="仿宋" w:cs="Open Sans"/>
          <w:color w:val="333333"/>
          <w:kern w:val="0"/>
          <w:sz w:val="30"/>
          <w:szCs w:val="30"/>
        </w:rPr>
        <w:t>6</w:t>
      </w:r>
      <w:r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日前将</w:t>
      </w:r>
      <w:r w:rsidR="00FC713C" w:rsidRPr="00B5453B">
        <w:rPr>
          <w:rStyle w:val="a8"/>
          <w:rFonts w:ascii="仿宋" w:eastAsia="仿宋" w:hAnsi="仿宋" w:cs="Open Sans" w:hint="eastAsia"/>
          <w:color w:val="0D0D0D" w:themeColor="text1" w:themeTint="F2"/>
          <w:kern w:val="0"/>
          <w:sz w:val="30"/>
          <w:szCs w:val="30"/>
          <w:u w:val="none"/>
        </w:rPr>
        <w:t>纸质材料送到教学主楼8</w:t>
      </w:r>
      <w:r w:rsidR="00FC713C" w:rsidRPr="00B5453B">
        <w:rPr>
          <w:rStyle w:val="a8"/>
          <w:rFonts w:ascii="仿宋" w:eastAsia="仿宋" w:hAnsi="仿宋" w:cs="Open Sans"/>
          <w:color w:val="0D0D0D" w:themeColor="text1" w:themeTint="F2"/>
          <w:kern w:val="0"/>
          <w:sz w:val="30"/>
          <w:szCs w:val="30"/>
          <w:u w:val="none"/>
        </w:rPr>
        <w:t>23</w:t>
      </w:r>
      <w:r w:rsidR="00FC713C" w:rsidRPr="00B5453B">
        <w:rPr>
          <w:rStyle w:val="a8"/>
          <w:rFonts w:ascii="仿宋" w:eastAsia="仿宋" w:hAnsi="仿宋" w:cs="Open Sans" w:hint="eastAsia"/>
          <w:color w:val="0D0D0D" w:themeColor="text1" w:themeTint="F2"/>
          <w:kern w:val="0"/>
          <w:sz w:val="30"/>
          <w:szCs w:val="30"/>
          <w:u w:val="none"/>
        </w:rPr>
        <w:t>，电子材料打包发送</w:t>
      </w:r>
      <w:hyperlink r:id="rId6" w:history="1">
        <w:r w:rsidR="00FC713C" w:rsidRPr="00B5453B">
          <w:rPr>
            <w:rStyle w:val="a8"/>
            <w:rFonts w:ascii="仿宋" w:eastAsia="仿宋" w:hAnsi="仿宋" w:cs="Open Sans" w:hint="eastAsia"/>
            <w:color w:val="0D0D0D" w:themeColor="text1" w:themeTint="F2"/>
            <w:kern w:val="0"/>
            <w:sz w:val="30"/>
            <w:szCs w:val="30"/>
            <w:u w:val="none"/>
          </w:rPr>
          <w:t>至邮箱</w:t>
        </w:r>
        <w:r w:rsidR="00FC713C" w:rsidRPr="00B5453B">
          <w:rPr>
            <w:rStyle w:val="a8"/>
            <w:rFonts w:ascii="仿宋" w:eastAsia="仿宋" w:hAnsi="仿宋" w:cs="Open Sans"/>
            <w:color w:val="0D0D0D" w:themeColor="text1" w:themeTint="F2"/>
            <w:kern w:val="0"/>
            <w:sz w:val="30"/>
            <w:szCs w:val="30"/>
            <w:u w:val="none"/>
          </w:rPr>
          <w:t>cczuygb@163.com</w:t>
        </w:r>
        <w:r w:rsidR="00FC713C" w:rsidRPr="00B5453B">
          <w:rPr>
            <w:rStyle w:val="a8"/>
            <w:rFonts w:ascii="仿宋" w:eastAsia="仿宋" w:hAnsi="仿宋" w:cs="Open Sans" w:hint="eastAsia"/>
            <w:color w:val="0D0D0D" w:themeColor="text1" w:themeTint="F2"/>
            <w:kern w:val="0"/>
            <w:sz w:val="30"/>
            <w:szCs w:val="30"/>
            <w:u w:val="none"/>
          </w:rPr>
          <w:t>。</w:t>
        </w:r>
      </w:hyperlink>
    </w:p>
    <w:p w14:paraId="2E96762E" w14:textId="6F14FBC0" w:rsidR="00E84332" w:rsidRPr="00E84332" w:rsidRDefault="00E84332" w:rsidP="00010853">
      <w:pPr>
        <w:widowControl/>
        <w:shd w:val="clear" w:color="auto" w:fill="FFFFFF"/>
        <w:spacing w:after="150" w:line="480" w:lineRule="atLeast"/>
        <w:ind w:firstLine="600"/>
        <w:jc w:val="left"/>
        <w:rPr>
          <w:rFonts w:ascii="仿宋" w:eastAsia="仿宋" w:hAnsi="仿宋" w:cs="Open Sans"/>
          <w:color w:val="333333"/>
          <w:kern w:val="0"/>
          <w:sz w:val="30"/>
          <w:szCs w:val="30"/>
        </w:rPr>
      </w:pPr>
      <w:r w:rsidRPr="00E84332">
        <w:rPr>
          <w:rFonts w:ascii="仿宋" w:eastAsia="仿宋" w:hAnsi="仿宋" w:cs="Open Sans"/>
          <w:color w:val="333333"/>
          <w:kern w:val="0"/>
          <w:sz w:val="30"/>
          <w:szCs w:val="30"/>
        </w:rPr>
        <w:t>3.</w:t>
      </w:r>
      <w:r w:rsidR="0074150A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汇报展示。</w:t>
      </w:r>
      <w:r w:rsidRPr="00E84332">
        <w:rPr>
          <w:rFonts w:ascii="仿宋" w:eastAsia="仿宋" w:hAnsi="仿宋" w:cs="Open Sans"/>
          <w:color w:val="333333"/>
          <w:kern w:val="0"/>
          <w:sz w:val="30"/>
          <w:szCs w:val="30"/>
        </w:rPr>
        <w:t>每人准备</w:t>
      </w:r>
      <w:r w:rsidRPr="00E84332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5</w:t>
      </w:r>
      <w:r w:rsidRPr="00E84332">
        <w:rPr>
          <w:rFonts w:ascii="仿宋" w:eastAsia="仿宋" w:hAnsi="仿宋" w:cs="Open Sans"/>
          <w:color w:val="333333"/>
          <w:kern w:val="0"/>
          <w:sz w:val="30"/>
          <w:szCs w:val="30"/>
        </w:rPr>
        <w:t>分钟内</w:t>
      </w:r>
      <w:r w:rsidRPr="00E84332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P</w:t>
      </w:r>
      <w:r w:rsidRPr="00E84332">
        <w:rPr>
          <w:rFonts w:ascii="仿宋" w:eastAsia="仿宋" w:hAnsi="仿宋" w:cs="Open Sans"/>
          <w:color w:val="333333"/>
          <w:kern w:val="0"/>
          <w:sz w:val="30"/>
          <w:szCs w:val="30"/>
        </w:rPr>
        <w:t>PT</w:t>
      </w:r>
      <w:r w:rsidRPr="00E84332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文稿参加现场</w:t>
      </w:r>
      <w:r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汇报</w:t>
      </w:r>
      <w:r w:rsidR="00A03BF8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展示</w:t>
      </w:r>
      <w:r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。</w:t>
      </w:r>
    </w:p>
    <w:p w14:paraId="22728B98" w14:textId="60C0CD9A" w:rsidR="00010853" w:rsidRPr="0074150A" w:rsidRDefault="00E84332" w:rsidP="00010853">
      <w:pPr>
        <w:widowControl/>
        <w:shd w:val="clear" w:color="auto" w:fill="FFFFFF"/>
        <w:spacing w:after="150" w:line="480" w:lineRule="atLeast"/>
        <w:ind w:firstLine="600"/>
        <w:jc w:val="left"/>
        <w:rPr>
          <w:rFonts w:ascii="Open Sans" w:eastAsia="宋体" w:hAnsi="Open Sans" w:cs="Open Sans"/>
          <w:b/>
          <w:bCs/>
          <w:color w:val="FF0000"/>
          <w:kern w:val="0"/>
          <w:sz w:val="27"/>
          <w:szCs w:val="27"/>
        </w:rPr>
      </w:pPr>
      <w:r>
        <w:rPr>
          <w:rFonts w:ascii="仿宋" w:eastAsia="仿宋" w:hAnsi="仿宋" w:cs="Open Sans"/>
          <w:color w:val="333333"/>
          <w:kern w:val="0"/>
          <w:sz w:val="30"/>
          <w:szCs w:val="30"/>
        </w:rPr>
        <w:t>4</w:t>
      </w:r>
      <w:r w:rsidR="00010853"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.组织选拔。</w:t>
      </w:r>
      <w:proofErr w:type="gramStart"/>
      <w:r w:rsidR="00B80D34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研</w:t>
      </w:r>
      <w:proofErr w:type="gramEnd"/>
      <w:r w:rsidR="00B80D34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工部</w:t>
      </w:r>
      <w:r w:rsidR="00010853"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将组织专家</w:t>
      </w:r>
      <w:r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对申报材料和</w:t>
      </w:r>
      <w:r w:rsidR="00E84610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汇报</w:t>
      </w:r>
      <w:r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展示</w:t>
      </w:r>
      <w:r w:rsidR="005D0CBE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情况</w:t>
      </w:r>
      <w:r w:rsidR="00010853"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进行</w:t>
      </w:r>
      <w:r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综合</w:t>
      </w:r>
      <w:r w:rsidR="00010853"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评审</w:t>
      </w:r>
      <w:r w:rsidR="000F0FDF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并公示获奖名单</w:t>
      </w:r>
      <w:r w:rsidR="00FC713C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。</w:t>
      </w:r>
      <w:proofErr w:type="gramStart"/>
      <w:r w:rsidR="00FC713C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研</w:t>
      </w:r>
      <w:proofErr w:type="gramEnd"/>
      <w:r w:rsidR="00FC713C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工部将对获奖辅导员</w:t>
      </w:r>
      <w:r w:rsidR="0074150A" w:rsidRPr="0074150A">
        <w:rPr>
          <w:rFonts w:ascii="仿宋" w:eastAsia="仿宋" w:hAnsi="仿宋" w:cs="Open Sans" w:hint="eastAsia"/>
          <w:b/>
          <w:bCs/>
          <w:color w:val="FF0000"/>
          <w:kern w:val="0"/>
          <w:sz w:val="30"/>
          <w:szCs w:val="30"/>
        </w:rPr>
        <w:t>颁发获奖证书并</w:t>
      </w:r>
      <w:r w:rsidR="00FC713C">
        <w:rPr>
          <w:rFonts w:ascii="仿宋" w:eastAsia="仿宋" w:hAnsi="仿宋" w:cs="Open Sans" w:hint="eastAsia"/>
          <w:b/>
          <w:bCs/>
          <w:color w:val="FF0000"/>
          <w:kern w:val="0"/>
          <w:sz w:val="30"/>
          <w:szCs w:val="30"/>
        </w:rPr>
        <w:t>对获奖项目进行</w:t>
      </w:r>
      <w:r w:rsidR="0074150A" w:rsidRPr="0074150A">
        <w:rPr>
          <w:rFonts w:ascii="仿宋" w:eastAsia="仿宋" w:hAnsi="仿宋" w:cs="Open Sans" w:hint="eastAsia"/>
          <w:b/>
          <w:bCs/>
          <w:color w:val="FF0000"/>
          <w:kern w:val="0"/>
          <w:sz w:val="30"/>
          <w:szCs w:val="30"/>
        </w:rPr>
        <w:t>资助培育。</w:t>
      </w:r>
    </w:p>
    <w:p w14:paraId="1F620277" w14:textId="14BFD8CE" w:rsidR="00010853" w:rsidRPr="00010853" w:rsidRDefault="00E84332" w:rsidP="00010853">
      <w:pPr>
        <w:widowControl/>
        <w:shd w:val="clear" w:color="auto" w:fill="FFFFFF"/>
        <w:spacing w:after="150" w:line="480" w:lineRule="atLeast"/>
        <w:ind w:firstLine="600"/>
        <w:jc w:val="left"/>
        <w:rPr>
          <w:rFonts w:ascii="Open Sans" w:eastAsia="宋体" w:hAnsi="Open Sans" w:cs="Open Sans"/>
          <w:color w:val="333333"/>
          <w:kern w:val="0"/>
          <w:sz w:val="27"/>
          <w:szCs w:val="27"/>
        </w:rPr>
      </w:pPr>
      <w:r>
        <w:rPr>
          <w:rFonts w:ascii="仿宋" w:eastAsia="仿宋" w:hAnsi="仿宋" w:cs="Open Sans"/>
          <w:color w:val="333333"/>
          <w:kern w:val="0"/>
          <w:sz w:val="30"/>
          <w:szCs w:val="30"/>
        </w:rPr>
        <w:t>5</w:t>
      </w:r>
      <w:r w:rsidR="00010853"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.如有疑问，欢迎咨询。联系人：</w:t>
      </w:r>
      <w:r w:rsidR="000F0FDF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王老师</w:t>
      </w:r>
      <w:r w:rsidR="00010853" w:rsidRPr="00010853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 xml:space="preserve"> 电话：</w:t>
      </w:r>
      <w:r w:rsidR="00045CA7">
        <w:rPr>
          <w:rFonts w:ascii="仿宋" w:eastAsia="仿宋" w:hAnsi="仿宋" w:cs="Open Sans"/>
          <w:color w:val="333333"/>
          <w:kern w:val="0"/>
          <w:sz w:val="30"/>
          <w:szCs w:val="30"/>
        </w:rPr>
        <w:t>88159547</w:t>
      </w:r>
    </w:p>
    <w:p w14:paraId="74DD0710" w14:textId="77777777" w:rsidR="00010853" w:rsidRPr="00010853" w:rsidRDefault="00010853" w:rsidP="00F931A2">
      <w:pPr>
        <w:pStyle w:val="a7"/>
        <w:shd w:val="clear" w:color="auto" w:fill="FFFFFF"/>
        <w:spacing w:before="0" w:beforeAutospacing="0" w:after="150" w:afterAutospacing="0" w:line="480" w:lineRule="atLeast"/>
        <w:ind w:firstLine="600"/>
        <w:rPr>
          <w:rFonts w:ascii="仿宋" w:eastAsia="仿宋" w:hAnsi="仿宋" w:cs="Open Sans"/>
          <w:color w:val="333333"/>
          <w:sz w:val="30"/>
          <w:szCs w:val="30"/>
        </w:rPr>
      </w:pPr>
    </w:p>
    <w:p w14:paraId="08260175" w14:textId="4436E744" w:rsidR="001B126B" w:rsidRPr="00BD39F1" w:rsidRDefault="00BD39F1" w:rsidP="00BD39F1">
      <w:pPr>
        <w:widowControl/>
        <w:spacing w:beforeLines="100" w:before="312" w:afterLines="50" w:after="156" w:line="240" w:lineRule="exact"/>
        <w:ind w:firstLineChars="200" w:firstLine="600"/>
        <w:rPr>
          <w:rFonts w:ascii="仿宋" w:eastAsia="仿宋" w:hAnsi="仿宋" w:cs="Open Sans"/>
          <w:color w:val="333333"/>
          <w:kern w:val="0"/>
          <w:sz w:val="30"/>
          <w:szCs w:val="30"/>
        </w:rPr>
      </w:pPr>
      <w:r w:rsidRPr="00BD39F1">
        <w:rPr>
          <w:rFonts w:ascii="仿宋" w:eastAsia="仿宋" w:hAnsi="仿宋" w:cs="Open Sans" w:hint="eastAsia"/>
          <w:color w:val="333333"/>
          <w:kern w:val="0"/>
          <w:sz w:val="30"/>
          <w:szCs w:val="30"/>
        </w:rPr>
        <w:t>附件1：研究生辅导员特色工作法申报表</w:t>
      </w:r>
    </w:p>
    <w:p w14:paraId="0AAA0E1E" w14:textId="12571170" w:rsidR="00BD39F1" w:rsidRDefault="00BD39F1" w:rsidP="00CE7853">
      <w:pPr>
        <w:spacing w:line="460" w:lineRule="atLeas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附件2：研究生辅导员优秀工作案例申报表</w:t>
      </w:r>
    </w:p>
    <w:p w14:paraId="5A6C9338" w14:textId="0313214A" w:rsidR="00BD39F1" w:rsidRDefault="00BD39F1" w:rsidP="00DB4A3E">
      <w:pPr>
        <w:spacing w:line="460" w:lineRule="atLeast"/>
        <w:ind w:leftChars="300" w:left="1830" w:hangingChars="400" w:hanging="1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附件3：辅导员特色工作法和优秀工作案例</w:t>
      </w:r>
      <w:r w:rsidR="00B51653">
        <w:rPr>
          <w:rFonts w:ascii="仿宋" w:eastAsia="仿宋" w:hAnsi="仿宋" w:hint="eastAsia"/>
          <w:sz w:val="30"/>
          <w:szCs w:val="30"/>
        </w:rPr>
        <w:t>申报</w:t>
      </w:r>
      <w:r>
        <w:rPr>
          <w:rFonts w:ascii="仿宋" w:eastAsia="仿宋" w:hAnsi="仿宋" w:hint="eastAsia"/>
          <w:sz w:val="30"/>
          <w:szCs w:val="30"/>
        </w:rPr>
        <w:t>汇总</w:t>
      </w:r>
      <w:r w:rsidR="000737C9">
        <w:rPr>
          <w:rFonts w:ascii="仿宋" w:eastAsia="仿宋" w:hAnsi="仿宋" w:hint="eastAsia"/>
          <w:sz w:val="30"/>
          <w:szCs w:val="30"/>
        </w:rPr>
        <w:t>表</w:t>
      </w:r>
    </w:p>
    <w:p w14:paraId="3EEC7B1C" w14:textId="113BC4C1" w:rsidR="00045CA7" w:rsidRPr="00B51653" w:rsidRDefault="00045CA7" w:rsidP="00045CA7">
      <w:pPr>
        <w:spacing w:line="460" w:lineRule="atLeast"/>
        <w:rPr>
          <w:rFonts w:ascii="仿宋" w:eastAsia="仿宋" w:hAnsi="仿宋"/>
          <w:sz w:val="30"/>
          <w:szCs w:val="30"/>
        </w:rPr>
      </w:pPr>
    </w:p>
    <w:p w14:paraId="3CF7E2F3" w14:textId="7BAECE20" w:rsidR="00045CA7" w:rsidRDefault="00045CA7" w:rsidP="00045CA7">
      <w:pPr>
        <w:spacing w:line="460" w:lineRule="atLeast"/>
        <w:ind w:firstLineChars="1700" w:firstLine="51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党委研究生工作部</w:t>
      </w:r>
    </w:p>
    <w:p w14:paraId="7C269EC0" w14:textId="63989920" w:rsidR="00045CA7" w:rsidRPr="00D33324" w:rsidRDefault="00045CA7" w:rsidP="00045CA7">
      <w:pPr>
        <w:spacing w:line="460" w:lineRule="atLeast"/>
        <w:ind w:firstLineChars="1700" w:firstLine="51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2021</w:t>
      </w:r>
      <w:r>
        <w:rPr>
          <w:rFonts w:ascii="仿宋" w:eastAsia="仿宋" w:hAnsi="仿宋" w:hint="eastAsia"/>
          <w:sz w:val="30"/>
          <w:szCs w:val="30"/>
        </w:rPr>
        <w:t>年1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月</w:t>
      </w:r>
      <w:r w:rsidR="00FC713C">
        <w:rPr>
          <w:rFonts w:ascii="仿宋" w:eastAsia="仿宋" w:hAnsi="仿宋"/>
          <w:sz w:val="30"/>
          <w:szCs w:val="30"/>
        </w:rPr>
        <w:t>30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045CA7" w:rsidRPr="00D333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C165B" w14:textId="77777777" w:rsidR="00F12028" w:rsidRDefault="00F12028" w:rsidP="00723850">
      <w:r>
        <w:separator/>
      </w:r>
    </w:p>
  </w:endnote>
  <w:endnote w:type="continuationSeparator" w:id="0">
    <w:p w14:paraId="37A6D829" w14:textId="77777777" w:rsidR="00F12028" w:rsidRDefault="00F12028" w:rsidP="0072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8BCE7" w14:textId="77777777" w:rsidR="00F12028" w:rsidRDefault="00F12028" w:rsidP="00723850">
      <w:r>
        <w:separator/>
      </w:r>
    </w:p>
  </w:footnote>
  <w:footnote w:type="continuationSeparator" w:id="0">
    <w:p w14:paraId="40831774" w14:textId="77777777" w:rsidR="00F12028" w:rsidRDefault="00F12028" w:rsidP="00723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1D7"/>
    <w:rsid w:val="00010853"/>
    <w:rsid w:val="00045CA7"/>
    <w:rsid w:val="000737C9"/>
    <w:rsid w:val="000F0FDF"/>
    <w:rsid w:val="0018438B"/>
    <w:rsid w:val="001A12C9"/>
    <w:rsid w:val="001B126B"/>
    <w:rsid w:val="001B6D49"/>
    <w:rsid w:val="00214411"/>
    <w:rsid w:val="00262701"/>
    <w:rsid w:val="002F6629"/>
    <w:rsid w:val="003738B0"/>
    <w:rsid w:val="004907DB"/>
    <w:rsid w:val="004918CF"/>
    <w:rsid w:val="00492436"/>
    <w:rsid w:val="005164FC"/>
    <w:rsid w:val="00563175"/>
    <w:rsid w:val="0057617D"/>
    <w:rsid w:val="005D0CBE"/>
    <w:rsid w:val="00673507"/>
    <w:rsid w:val="00723850"/>
    <w:rsid w:val="007407E7"/>
    <w:rsid w:val="0074150A"/>
    <w:rsid w:val="007666E7"/>
    <w:rsid w:val="007B6B7E"/>
    <w:rsid w:val="008072DF"/>
    <w:rsid w:val="00861416"/>
    <w:rsid w:val="0093430B"/>
    <w:rsid w:val="00A03BF8"/>
    <w:rsid w:val="00A57872"/>
    <w:rsid w:val="00A9683E"/>
    <w:rsid w:val="00AB71D7"/>
    <w:rsid w:val="00B51653"/>
    <w:rsid w:val="00B5453B"/>
    <w:rsid w:val="00B60884"/>
    <w:rsid w:val="00B767C4"/>
    <w:rsid w:val="00B80D34"/>
    <w:rsid w:val="00BC023B"/>
    <w:rsid w:val="00BD39F1"/>
    <w:rsid w:val="00C263C9"/>
    <w:rsid w:val="00CD4318"/>
    <w:rsid w:val="00CE7853"/>
    <w:rsid w:val="00D33324"/>
    <w:rsid w:val="00D637BD"/>
    <w:rsid w:val="00DB4A3E"/>
    <w:rsid w:val="00E84332"/>
    <w:rsid w:val="00E84610"/>
    <w:rsid w:val="00EC13C9"/>
    <w:rsid w:val="00EE4D4F"/>
    <w:rsid w:val="00F12028"/>
    <w:rsid w:val="00F35A35"/>
    <w:rsid w:val="00F931A2"/>
    <w:rsid w:val="00FC1468"/>
    <w:rsid w:val="00FC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4F48C"/>
  <w15:chartTrackingRefBased/>
  <w15:docId w15:val="{CBACF8B0-A0C9-45A0-BE70-98CA1884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8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38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38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3850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1B12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010853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0F0F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8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3267;&#37038;&#31665;cczuygb@163.com&#12290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3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欢</dc:creator>
  <cp:keywords/>
  <dc:description/>
  <cp:lastModifiedBy>王 欢</cp:lastModifiedBy>
  <cp:revision>32</cp:revision>
  <dcterms:created xsi:type="dcterms:W3CDTF">2021-11-24T06:55:00Z</dcterms:created>
  <dcterms:modified xsi:type="dcterms:W3CDTF">2021-11-30T01:19:00Z</dcterms:modified>
</cp:coreProperties>
</file>