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江苏省产业教授信息统计表</w:t>
      </w:r>
    </w:p>
    <w:p>
      <w:pPr>
        <w:widowControl/>
        <w:shd w:val="clear" w:color="auto" w:fill="FFFFFF"/>
        <w:spacing w:before="157" w:beforeLines="50" w:line="560" w:lineRule="exact"/>
        <w:jc w:val="left"/>
        <w:rPr>
          <w:rFonts w:eastAsia="仿宋"/>
          <w:color w:val="000000"/>
          <w:kern w:val="0"/>
          <w:sz w:val="28"/>
          <w:szCs w:val="28"/>
        </w:rPr>
      </w:pPr>
      <w:r>
        <w:rPr>
          <w:rFonts w:eastAsia="仿宋"/>
          <w:color w:val="000000"/>
          <w:kern w:val="0"/>
          <w:sz w:val="28"/>
          <w:szCs w:val="28"/>
        </w:rPr>
        <w:t xml:space="preserve">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14"/>
        <w:gridCol w:w="489"/>
        <w:gridCol w:w="714"/>
        <w:gridCol w:w="628"/>
        <w:gridCol w:w="714"/>
        <w:gridCol w:w="426"/>
        <w:gridCol w:w="426"/>
        <w:gridCol w:w="488"/>
        <w:gridCol w:w="488"/>
        <w:gridCol w:w="675"/>
        <w:gridCol w:w="550"/>
        <w:gridCol w:w="550"/>
        <w:gridCol w:w="675"/>
        <w:gridCol w:w="488"/>
        <w:gridCol w:w="488"/>
        <w:gridCol w:w="488"/>
        <w:gridCol w:w="488"/>
        <w:gridCol w:w="488"/>
        <w:gridCol w:w="426"/>
        <w:gridCol w:w="426"/>
        <w:gridCol w:w="426"/>
        <w:gridCol w:w="488"/>
        <w:gridCol w:w="488"/>
        <w:gridCol w:w="489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“产业教授”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类型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历年聘用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总人数</w:t>
            </w:r>
          </w:p>
        </w:tc>
        <w:tc>
          <w:tcPr>
            <w:tcW w:w="0" w:type="auto"/>
            <w:gridSpan w:val="24"/>
            <w:shd w:val="clear" w:color="auto" w:fill="auto"/>
            <w:noWrap w:val="0"/>
            <w:vAlign w:val="center"/>
          </w:tcPr>
          <w:p>
            <w:pPr>
              <w:widowControl/>
              <w:spacing w:before="94" w:beforeLines="30" w:after="94" w:afterLines="30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在聘产业教授情况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总</w:t>
            </w:r>
          </w:p>
          <w:p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人数</w:t>
            </w:r>
          </w:p>
        </w:tc>
        <w:tc>
          <w:tcPr>
            <w:tcW w:w="0" w:type="auto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年龄</w:t>
            </w:r>
          </w:p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结构</w:t>
            </w:r>
          </w:p>
        </w:tc>
        <w:tc>
          <w:tcPr>
            <w:tcW w:w="0" w:type="auto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性别</w:t>
            </w:r>
          </w:p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结构</w:t>
            </w:r>
          </w:p>
        </w:tc>
        <w:tc>
          <w:tcPr>
            <w:tcW w:w="0" w:type="auto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学历</w:t>
            </w:r>
          </w:p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结构</w:t>
            </w:r>
          </w:p>
        </w:tc>
        <w:tc>
          <w:tcPr>
            <w:tcW w:w="0" w:type="auto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职称</w:t>
            </w:r>
          </w:p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结构</w:t>
            </w:r>
          </w:p>
        </w:tc>
        <w:tc>
          <w:tcPr>
            <w:tcW w:w="0" w:type="auto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学科专业结构</w:t>
            </w:r>
          </w:p>
        </w:tc>
        <w:tc>
          <w:tcPr>
            <w:tcW w:w="0" w:type="auto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所在企业</w:t>
            </w:r>
          </w:p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规模情况</w:t>
            </w:r>
          </w:p>
        </w:tc>
        <w:tc>
          <w:tcPr>
            <w:tcW w:w="0" w:type="auto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地区分布</w:t>
            </w:r>
          </w:p>
          <w:p>
            <w:pPr>
              <w:widowControl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情况</w:t>
            </w:r>
          </w:p>
        </w:tc>
        <w:tc>
          <w:tcPr>
            <w:tcW w:w="0" w:type="auto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color w:val="FF0000"/>
                <w:szCs w:val="21"/>
              </w:rPr>
            </w:pPr>
            <w:r>
              <w:rPr>
                <w:b/>
                <w:szCs w:val="21"/>
              </w:rPr>
              <w:t>高层次人才情况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﹤40岁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40－50岁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﹥50岁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男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女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博士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硕士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本科及以下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正高级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副高级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中级及以下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工科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医科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农科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文科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理科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大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小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苏南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苏中</w:t>
            </w: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苏北</w:t>
            </w:r>
          </w:p>
        </w:tc>
        <w:tc>
          <w:tcPr>
            <w:tcW w:w="0" w:type="auto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Cs w:val="21"/>
                <w:lang w:val="en-US" w:eastAsia="zh-CN"/>
              </w:rPr>
              <w:t>研究生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eastAsia="方正小标宋简体"/>
                <w:color w:val="FF0000"/>
                <w:szCs w:val="21"/>
              </w:rPr>
            </w:pPr>
          </w:p>
        </w:tc>
      </w:tr>
    </w:tbl>
    <w:p>
      <w:r>
        <w:rPr>
          <w:rFonts w:eastAsia="楷体"/>
          <w:color w:val="000000"/>
          <w:szCs w:val="21"/>
        </w:rPr>
        <w:t>说明：1.表内均填报人数。2.“高层次人才情况”仅统计符合《江苏省产业教授（研究生导师类）选聘办法》第二章第六条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TFjYjk5MDM0ZmQ5MDM1YmQ2ZTJlZGEyNWRlYTMifQ=="/>
  </w:docVars>
  <w:rsids>
    <w:rsidRoot w:val="06B36784"/>
    <w:rsid w:val="06B3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2024-03-29T05:27:00Z</dcterms:created>
  <dc:creator>苦糖</dc:creator>
  <cp:lastModifiedBy>苦糖</cp:lastModifiedBy>
  <dcterms:modified xsi:type="dcterms:W3CDTF">2024-03-29T06:35:57Z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F161639C71204C4C866AA014CD90D747_11</vt:lpwstr>
  </property>
</Properties>
</file>