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B8" w:rsidRDefault="00EC06B8" w:rsidP="00EC06B8">
      <w:pPr>
        <w:rPr>
          <w:rFonts w:asciiTheme="minorEastAsia" w:hAnsiTheme="minorEastAsia"/>
          <w:sz w:val="24"/>
          <w:szCs w:val="24"/>
        </w:rPr>
      </w:pPr>
      <w:r>
        <w:rPr>
          <w:rFonts w:asciiTheme="minorEastAsia" w:hAnsiTheme="minorEastAsia" w:hint="eastAsia"/>
          <w:sz w:val="24"/>
          <w:szCs w:val="24"/>
        </w:rPr>
        <w:t>附件1：</w:t>
      </w:r>
    </w:p>
    <w:p w:rsidR="00EC06B8" w:rsidRPr="00241B7B" w:rsidRDefault="00EC06B8" w:rsidP="00EC06B8">
      <w:pPr>
        <w:widowControl/>
        <w:adjustRightInd w:val="0"/>
        <w:snapToGrid w:val="0"/>
        <w:spacing w:before="36" w:after="60" w:line="520" w:lineRule="exact"/>
        <w:jc w:val="center"/>
        <w:rPr>
          <w:rFonts w:ascii="文鼎大标宋简" w:eastAsia="文鼎大标宋简" w:hAnsi="宋体" w:cs="宋体"/>
          <w:kern w:val="0"/>
          <w:sz w:val="36"/>
          <w:szCs w:val="36"/>
        </w:rPr>
      </w:pPr>
      <w:r w:rsidRPr="00241B7B">
        <w:rPr>
          <w:rFonts w:ascii="文鼎大标宋简" w:eastAsia="文鼎大标宋简" w:hAnsi="宋体" w:cs="宋体" w:hint="eastAsia"/>
          <w:kern w:val="0"/>
          <w:sz w:val="36"/>
          <w:szCs w:val="36"/>
        </w:rPr>
        <w:t>2019届常州大学优秀博硕士学位论文名单</w:t>
      </w:r>
    </w:p>
    <w:p w:rsidR="00EC06B8" w:rsidRPr="00241B7B" w:rsidRDefault="00EC06B8" w:rsidP="00EC06B8">
      <w:pPr>
        <w:spacing w:beforeLines="50" w:afterLines="50" w:line="360" w:lineRule="exact"/>
        <w:rPr>
          <w:rFonts w:ascii="黑体" w:eastAsia="黑体" w:hAnsi="黑体"/>
          <w:sz w:val="28"/>
          <w:szCs w:val="28"/>
        </w:rPr>
      </w:pPr>
      <w:r w:rsidRPr="00241B7B">
        <w:rPr>
          <w:rFonts w:ascii="黑体" w:eastAsia="黑体" w:hAnsi="黑体" w:hint="eastAsia"/>
          <w:sz w:val="28"/>
          <w:szCs w:val="28"/>
        </w:rPr>
        <w:t>博士学位论文</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1946"/>
        <w:gridCol w:w="1106"/>
        <w:gridCol w:w="1106"/>
        <w:gridCol w:w="3828"/>
      </w:tblGrid>
      <w:tr w:rsidR="00EC06B8" w:rsidRPr="008E462B" w:rsidTr="004D57A2">
        <w:trPr>
          <w:trHeight w:val="517"/>
          <w:jc w:val="center"/>
        </w:trPr>
        <w:tc>
          <w:tcPr>
            <w:tcW w:w="847" w:type="pct"/>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学院</w:t>
            </w:r>
          </w:p>
        </w:tc>
        <w:tc>
          <w:tcPr>
            <w:tcW w:w="1012" w:type="pct"/>
            <w:vAlign w:val="center"/>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一级学科</w:t>
            </w:r>
          </w:p>
        </w:tc>
        <w:tc>
          <w:tcPr>
            <w:tcW w:w="575" w:type="pct"/>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研究生姓名</w:t>
            </w:r>
          </w:p>
        </w:tc>
        <w:tc>
          <w:tcPr>
            <w:tcW w:w="575" w:type="pct"/>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导师姓名</w:t>
            </w:r>
          </w:p>
        </w:tc>
        <w:tc>
          <w:tcPr>
            <w:tcW w:w="1991" w:type="pct"/>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论文题目</w:t>
            </w:r>
          </w:p>
        </w:tc>
      </w:tr>
      <w:tr w:rsidR="00EC06B8" w:rsidRPr="008E462B" w:rsidTr="004D57A2">
        <w:trPr>
          <w:trHeight w:val="285"/>
          <w:jc w:val="center"/>
        </w:trPr>
        <w:tc>
          <w:tcPr>
            <w:tcW w:w="847" w:type="pct"/>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材料科学与工程学院</w:t>
            </w:r>
          </w:p>
        </w:tc>
        <w:tc>
          <w:tcPr>
            <w:tcW w:w="1012" w:type="pct"/>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0805材料</w:t>
            </w:r>
            <w:r w:rsidRPr="008E462B">
              <w:rPr>
                <w:rFonts w:ascii="仿宋_GB2312" w:eastAsia="仿宋_GB2312" w:hAnsi="Times New Roman" w:cs="Times New Roman"/>
                <w:sz w:val="24"/>
                <w:szCs w:val="24"/>
              </w:rPr>
              <w:t>科学与工程</w:t>
            </w:r>
          </w:p>
        </w:tc>
        <w:tc>
          <w:tcPr>
            <w:tcW w:w="575" w:type="pct"/>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李龙珠</w:t>
            </w:r>
          </w:p>
        </w:tc>
        <w:tc>
          <w:tcPr>
            <w:tcW w:w="575" w:type="pct"/>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陈智栋</w:t>
            </w:r>
          </w:p>
        </w:tc>
        <w:tc>
          <w:tcPr>
            <w:tcW w:w="1991" w:type="pct"/>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氧化铁基光阳极的改性制备及其光电化学性能研究</w:t>
            </w:r>
          </w:p>
        </w:tc>
      </w:tr>
    </w:tbl>
    <w:p w:rsidR="00EC06B8" w:rsidRPr="00241B7B" w:rsidRDefault="00EC06B8" w:rsidP="00EC06B8">
      <w:pPr>
        <w:spacing w:beforeLines="50" w:afterLines="50" w:line="360" w:lineRule="exact"/>
        <w:rPr>
          <w:rFonts w:ascii="黑体" w:eastAsia="黑体" w:hAnsi="黑体"/>
          <w:sz w:val="28"/>
          <w:szCs w:val="28"/>
        </w:rPr>
      </w:pPr>
      <w:r w:rsidRPr="00241B7B">
        <w:rPr>
          <w:rFonts w:ascii="黑体" w:eastAsia="黑体" w:hAnsi="黑体" w:hint="eastAsia"/>
          <w:sz w:val="28"/>
          <w:szCs w:val="28"/>
        </w:rPr>
        <w:t>学硕学位论文</w:t>
      </w:r>
    </w:p>
    <w:tbl>
      <w:tblPr>
        <w:tblW w:w="5267" w:type="pct"/>
        <w:jc w:val="center"/>
        <w:tblInd w:w="-176" w:type="dxa"/>
        <w:tblLook w:val="04A0"/>
      </w:tblPr>
      <w:tblGrid>
        <w:gridCol w:w="1658"/>
        <w:gridCol w:w="1936"/>
        <w:gridCol w:w="1109"/>
        <w:gridCol w:w="1105"/>
        <w:gridCol w:w="3736"/>
      </w:tblGrid>
      <w:tr w:rsidR="00EC06B8" w:rsidRPr="008E462B" w:rsidTr="004D57A2">
        <w:trPr>
          <w:trHeight w:val="549"/>
          <w:jc w:val="center"/>
        </w:trPr>
        <w:tc>
          <w:tcPr>
            <w:tcW w:w="8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学院</w:t>
            </w:r>
          </w:p>
        </w:tc>
        <w:tc>
          <w:tcPr>
            <w:tcW w:w="101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一级学科</w:t>
            </w:r>
          </w:p>
        </w:tc>
        <w:tc>
          <w:tcPr>
            <w:tcW w:w="5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研究生姓名</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导师姓名</w:t>
            </w:r>
          </w:p>
        </w:tc>
        <w:tc>
          <w:tcPr>
            <w:tcW w:w="1957" w:type="pct"/>
            <w:tcBorders>
              <w:top w:val="single" w:sz="8" w:space="0" w:color="auto"/>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论文题目</w:t>
            </w:r>
          </w:p>
        </w:tc>
      </w:tr>
      <w:tr w:rsidR="00EC06B8" w:rsidRPr="008E462B" w:rsidTr="004D57A2">
        <w:trPr>
          <w:trHeight w:val="300"/>
          <w:jc w:val="center"/>
        </w:trPr>
        <w:tc>
          <w:tcPr>
            <w:tcW w:w="86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材料科学与</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工程学院</w:t>
            </w: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0805材料</w:t>
            </w:r>
            <w:r w:rsidRPr="008E462B">
              <w:rPr>
                <w:rFonts w:ascii="仿宋_GB2312" w:eastAsia="仿宋_GB2312" w:hAnsi="Times New Roman" w:cs="Times New Roman"/>
                <w:sz w:val="24"/>
                <w:szCs w:val="24"/>
              </w:rPr>
              <w:t>科学与工程</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王硕</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王建华</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共晶铝硅合金的单变质及复合变质处理研究</w:t>
            </w:r>
          </w:p>
        </w:tc>
      </w:tr>
      <w:tr w:rsidR="00EC06B8" w:rsidRPr="008E462B" w:rsidTr="004D57A2">
        <w:trPr>
          <w:trHeight w:val="300"/>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0703化学</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梁红伟</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刘春林</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激光直写聚酰亚胺膜性能及应用</w:t>
            </w:r>
          </w:p>
        </w:tc>
      </w:tr>
      <w:tr w:rsidR="00EC06B8" w:rsidRPr="008E462B" w:rsidTr="004D57A2">
        <w:trPr>
          <w:trHeight w:val="300"/>
          <w:jc w:val="center"/>
        </w:trPr>
        <w:tc>
          <w:tcPr>
            <w:tcW w:w="86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石油化工学院</w:t>
            </w: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0703化学</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吴晓鹏</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成江</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铑催化C-H键活化构建环状化合物反应研究</w:t>
            </w:r>
          </w:p>
        </w:tc>
      </w:tr>
      <w:tr w:rsidR="00EC06B8" w:rsidRPr="008E462B" w:rsidTr="004D57A2">
        <w:trPr>
          <w:trHeight w:val="465"/>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0703化学</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郭莉丽</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孔泳</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基于苯丙氨酸二肽及牛血清白蛋白的电化学手性传感器</w:t>
            </w:r>
          </w:p>
        </w:tc>
      </w:tr>
      <w:tr w:rsidR="00EC06B8" w:rsidRPr="008E462B" w:rsidTr="004D57A2">
        <w:trPr>
          <w:trHeight w:val="624"/>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single" w:sz="8" w:space="0" w:color="auto"/>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0817化学工程与技术</w:t>
            </w:r>
          </w:p>
        </w:tc>
        <w:tc>
          <w:tcPr>
            <w:tcW w:w="581"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陈荣真</w:t>
            </w:r>
          </w:p>
        </w:tc>
        <w:tc>
          <w:tcPr>
            <w:tcW w:w="579"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于金涛</w:t>
            </w:r>
          </w:p>
        </w:tc>
        <w:tc>
          <w:tcPr>
            <w:tcW w:w="1957"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无金属参与自由基历程的烷基化反应研究</w:t>
            </w:r>
          </w:p>
        </w:tc>
      </w:tr>
      <w:tr w:rsidR="00EC06B8" w:rsidRPr="008E462B" w:rsidTr="004D57A2">
        <w:trPr>
          <w:trHeight w:val="825"/>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single" w:sz="8" w:space="0" w:color="auto"/>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0817化学工程与</w:t>
            </w:r>
            <w:r w:rsidRPr="008E462B">
              <w:rPr>
                <w:rFonts w:ascii="仿宋_GB2312" w:eastAsia="仿宋_GB2312" w:hint="eastAsia"/>
                <w:sz w:val="24"/>
                <w:szCs w:val="24"/>
              </w:rPr>
              <w:t>技术</w:t>
            </w:r>
          </w:p>
        </w:tc>
        <w:tc>
          <w:tcPr>
            <w:tcW w:w="581"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陆敏</w:t>
            </w:r>
          </w:p>
        </w:tc>
        <w:tc>
          <w:tcPr>
            <w:tcW w:w="579"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李忠玉</w:t>
            </w:r>
          </w:p>
        </w:tc>
        <w:tc>
          <w:tcPr>
            <w:tcW w:w="1957" w:type="pc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染敏化硫化铟锡基复合材料的制备及其光催化性能研究</w:t>
            </w:r>
          </w:p>
        </w:tc>
      </w:tr>
      <w:tr w:rsidR="00EC06B8" w:rsidRPr="008E462B" w:rsidTr="004D57A2">
        <w:trPr>
          <w:trHeight w:val="465"/>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0703</w:t>
            </w:r>
            <w:r w:rsidRPr="008E462B">
              <w:rPr>
                <w:rFonts w:ascii="仿宋_GB2312" w:eastAsia="仿宋_GB2312" w:hAnsi="Times New Roman" w:hint="eastAsia"/>
                <w:sz w:val="24"/>
                <w:szCs w:val="24"/>
              </w:rPr>
              <w:t>化学</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崔赛楠</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李忠玉、</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梁倩</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三蝶烯基复合半导体材料的合成及光解水产氢性能研究</w:t>
            </w:r>
          </w:p>
        </w:tc>
      </w:tr>
      <w:tr w:rsidR="00EC06B8" w:rsidRPr="008E462B" w:rsidTr="004D57A2">
        <w:trPr>
          <w:trHeight w:val="465"/>
          <w:jc w:val="center"/>
        </w:trPr>
        <w:tc>
          <w:tcPr>
            <w:tcW w:w="86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环境科学与</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工程学院</w:t>
            </w: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sz w:val="24"/>
                <w:szCs w:val="24"/>
              </w:rPr>
              <w:t>0830环境科学与工程</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徐向阳</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陈海群</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石墨烯基尖晶石型金属氧化物复合物的制备及其催化过硫酸盐降解双酚A的研究</w:t>
            </w:r>
          </w:p>
        </w:tc>
      </w:tr>
      <w:tr w:rsidR="00EC06B8" w:rsidRPr="008E462B" w:rsidTr="004D57A2">
        <w:trPr>
          <w:trHeight w:val="465"/>
          <w:jc w:val="center"/>
        </w:trPr>
        <w:tc>
          <w:tcPr>
            <w:tcW w:w="86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sz w:val="24"/>
                <w:szCs w:val="24"/>
              </w:rPr>
              <w:t>0830环境科学与工程</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刘菲</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王利平</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肉鸡饲养场PM2.5、粪便和土壤中抗生素抗性基因污染特征及抗生素耐药菌的分布</w:t>
            </w:r>
          </w:p>
        </w:tc>
      </w:tr>
      <w:tr w:rsidR="00EC06B8" w:rsidRPr="008E462B" w:rsidTr="004D57A2">
        <w:trPr>
          <w:trHeight w:val="465"/>
          <w:jc w:val="center"/>
        </w:trPr>
        <w:tc>
          <w:tcPr>
            <w:tcW w:w="869" w:type="pct"/>
            <w:tcBorders>
              <w:top w:val="nil"/>
              <w:left w:val="single" w:sz="8" w:space="0" w:color="auto"/>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制药学院</w:t>
            </w: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0817化学工程与技术</w:t>
            </w:r>
          </w:p>
        </w:tc>
        <w:tc>
          <w:tcPr>
            <w:tcW w:w="581" w:type="pct"/>
            <w:tcBorders>
              <w:top w:val="nil"/>
              <w:left w:val="single" w:sz="8" w:space="0" w:color="auto"/>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薛新霞</w:t>
            </w:r>
          </w:p>
        </w:tc>
        <w:tc>
          <w:tcPr>
            <w:tcW w:w="579" w:type="pct"/>
            <w:tcBorders>
              <w:top w:val="nil"/>
              <w:left w:val="nil"/>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何玉财</w:t>
            </w:r>
          </w:p>
        </w:tc>
        <w:tc>
          <w:tcPr>
            <w:tcW w:w="1957" w:type="pct"/>
            <w:tcBorders>
              <w:top w:val="nil"/>
              <w:left w:val="nil"/>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int="eastAsia"/>
                <w:sz w:val="24"/>
                <w:szCs w:val="24"/>
              </w:rPr>
              <w:t>化学-酶法催化玉米芯和木糖转化呋喃衍生物的研究</w:t>
            </w:r>
          </w:p>
        </w:tc>
      </w:tr>
      <w:tr w:rsidR="00EC06B8" w:rsidRPr="008E462B" w:rsidTr="004D57A2">
        <w:trPr>
          <w:trHeight w:val="300"/>
          <w:jc w:val="center"/>
        </w:trPr>
        <w:tc>
          <w:tcPr>
            <w:tcW w:w="869"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信息数理学院</w:t>
            </w:r>
          </w:p>
        </w:tc>
        <w:tc>
          <w:tcPr>
            <w:tcW w:w="1014" w:type="pct"/>
            <w:tcBorders>
              <w:top w:val="single" w:sz="8" w:space="0" w:color="auto"/>
              <w:left w:val="single" w:sz="8" w:space="0" w:color="auto"/>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0812计算机科学与技术</w:t>
            </w:r>
          </w:p>
        </w:tc>
        <w:tc>
          <w:tcPr>
            <w:tcW w:w="5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吴平业</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包伯成、</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王将</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int="eastAsia"/>
                <w:sz w:val="24"/>
                <w:szCs w:val="24"/>
              </w:rPr>
              <w:t>低阶自治忆阻振荡电路的簇发与准周期行为研究</w:t>
            </w:r>
          </w:p>
        </w:tc>
      </w:tr>
      <w:tr w:rsidR="00EC06B8" w:rsidRPr="008E462B" w:rsidTr="004D57A2">
        <w:trPr>
          <w:trHeight w:val="465"/>
          <w:jc w:val="center"/>
        </w:trPr>
        <w:tc>
          <w:tcPr>
            <w:tcW w:w="869" w:type="pct"/>
            <w:vMerge/>
            <w:tcBorders>
              <w:top w:val="single" w:sz="4" w:space="0" w:color="auto"/>
              <w:left w:val="single" w:sz="8" w:space="0" w:color="auto"/>
              <w:bottom w:val="single" w:sz="4" w:space="0" w:color="auto"/>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0702</w:t>
            </w:r>
            <w:r w:rsidRPr="008E462B">
              <w:rPr>
                <w:rFonts w:ascii="仿宋_GB2312" w:eastAsia="仿宋_GB2312" w:hAnsi="Times New Roman" w:hint="eastAsia"/>
                <w:sz w:val="24"/>
                <w:szCs w:val="24"/>
              </w:rPr>
              <w:t>物理学</w:t>
            </w:r>
          </w:p>
        </w:tc>
        <w:tc>
          <w:tcPr>
            <w:tcW w:w="58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朱熠奇</w:t>
            </w:r>
          </w:p>
        </w:tc>
        <w:tc>
          <w:tcPr>
            <w:tcW w:w="579" w:type="pct"/>
            <w:tcBorders>
              <w:top w:val="single" w:sz="4" w:space="0" w:color="auto"/>
              <w:left w:val="nil"/>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唐斌</w:t>
            </w:r>
          </w:p>
        </w:tc>
        <w:tc>
          <w:tcPr>
            <w:tcW w:w="1957" w:type="pct"/>
            <w:tcBorders>
              <w:top w:val="single" w:sz="4" w:space="0" w:color="auto"/>
              <w:left w:val="nil"/>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pacing w:val="-12"/>
                <w:sz w:val="24"/>
                <w:szCs w:val="24"/>
              </w:rPr>
            </w:pPr>
            <w:r w:rsidRPr="008E462B">
              <w:rPr>
                <w:rFonts w:ascii="仿宋_GB2312" w:eastAsia="仿宋_GB2312" w:hint="eastAsia"/>
                <w:spacing w:val="-12"/>
                <w:sz w:val="24"/>
                <w:szCs w:val="24"/>
              </w:rPr>
              <w:t>基于表面等离子体激元的电磁超材料</w:t>
            </w:r>
            <w:r w:rsidRPr="008E462B">
              <w:rPr>
                <w:rFonts w:ascii="仿宋_GB2312" w:eastAsia="仿宋_GB2312" w:hint="eastAsia"/>
                <w:spacing w:val="-12"/>
                <w:sz w:val="24"/>
                <w:szCs w:val="24"/>
              </w:rPr>
              <w:lastRenderedPageBreak/>
              <w:t>吸波器设计及增强吸收特性研究</w:t>
            </w:r>
          </w:p>
        </w:tc>
      </w:tr>
      <w:tr w:rsidR="00EC06B8" w:rsidRPr="008E462B" w:rsidTr="004D57A2">
        <w:trPr>
          <w:trHeight w:val="465"/>
          <w:jc w:val="center"/>
        </w:trPr>
        <w:tc>
          <w:tcPr>
            <w:tcW w:w="86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lastRenderedPageBreak/>
              <w:t>机械工程学院</w:t>
            </w:r>
          </w:p>
        </w:tc>
        <w:tc>
          <w:tcPr>
            <w:tcW w:w="1014" w:type="pct"/>
            <w:tcBorders>
              <w:top w:val="single" w:sz="8" w:space="0" w:color="auto"/>
              <w:left w:val="single" w:sz="8" w:space="0" w:color="auto"/>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sz w:val="24"/>
                <w:szCs w:val="24"/>
              </w:rPr>
              <w:t>0807动力工程与工程热</w:t>
            </w:r>
            <w:r w:rsidRPr="008E462B">
              <w:rPr>
                <w:rFonts w:ascii="仿宋_GB2312" w:eastAsia="仿宋_GB2312"/>
                <w:sz w:val="24"/>
                <w:szCs w:val="24"/>
              </w:rPr>
              <w:t>物理</w:t>
            </w:r>
          </w:p>
        </w:tc>
        <w:tc>
          <w:tcPr>
            <w:tcW w:w="5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费洋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庞明军</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int="eastAsia"/>
                <w:sz w:val="24"/>
                <w:szCs w:val="24"/>
              </w:rPr>
              <w:t>球形气泡界面浓度对其界面参数和上浮运动特性影响研究</w:t>
            </w:r>
          </w:p>
        </w:tc>
      </w:tr>
      <w:tr w:rsidR="00EC06B8" w:rsidRPr="008E462B" w:rsidTr="004D57A2">
        <w:trPr>
          <w:trHeight w:val="825"/>
          <w:jc w:val="center"/>
        </w:trPr>
        <w:tc>
          <w:tcPr>
            <w:tcW w:w="869"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石油工程学院</w:t>
            </w:r>
          </w:p>
        </w:tc>
        <w:tc>
          <w:tcPr>
            <w:tcW w:w="1014" w:type="pct"/>
            <w:tcBorders>
              <w:top w:val="single" w:sz="8" w:space="0" w:color="auto"/>
              <w:left w:val="single" w:sz="8" w:space="0" w:color="auto"/>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hint="eastAsia"/>
                <w:sz w:val="24"/>
                <w:szCs w:val="24"/>
              </w:rPr>
              <w:t>0820石油与天然气工程</w:t>
            </w:r>
          </w:p>
        </w:tc>
        <w:tc>
          <w:tcPr>
            <w:tcW w:w="581"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李旭飞</w:t>
            </w:r>
          </w:p>
        </w:tc>
        <w:tc>
          <w:tcPr>
            <w:tcW w:w="579"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黄维秋、唐波</w:t>
            </w:r>
          </w:p>
        </w:tc>
        <w:tc>
          <w:tcPr>
            <w:tcW w:w="1957"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int="eastAsia"/>
                <w:sz w:val="24"/>
                <w:szCs w:val="24"/>
              </w:rPr>
              <w:t>ZIF-90/GO复合吸附剂的制备及其对正己烷的吸附性能研究</w:t>
            </w:r>
          </w:p>
        </w:tc>
      </w:tr>
      <w:tr w:rsidR="00EC06B8" w:rsidRPr="008E462B" w:rsidTr="004D57A2">
        <w:trPr>
          <w:trHeight w:val="300"/>
          <w:jc w:val="center"/>
        </w:trPr>
        <w:tc>
          <w:tcPr>
            <w:tcW w:w="86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商学院</w:t>
            </w:r>
          </w:p>
        </w:tc>
        <w:tc>
          <w:tcPr>
            <w:tcW w:w="1014" w:type="pct"/>
            <w:tcBorders>
              <w:top w:val="single" w:sz="8" w:space="0" w:color="auto"/>
              <w:left w:val="nil"/>
              <w:bottom w:val="single" w:sz="8" w:space="0" w:color="auto"/>
              <w:right w:val="single" w:sz="8" w:space="0" w:color="auto"/>
            </w:tcBorders>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Ansi="Times New Roman" w:cs="Times New Roman"/>
                <w:sz w:val="24"/>
                <w:szCs w:val="24"/>
              </w:rPr>
              <w:t>1201管理科学与工程</w:t>
            </w:r>
          </w:p>
        </w:tc>
        <w:tc>
          <w:tcPr>
            <w:tcW w:w="581"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徐艳</w:t>
            </w:r>
          </w:p>
        </w:tc>
        <w:tc>
          <w:tcPr>
            <w:tcW w:w="57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管志杰</w:t>
            </w:r>
          </w:p>
        </w:tc>
        <w:tc>
          <w:tcPr>
            <w:tcW w:w="1957"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left"/>
              <w:rPr>
                <w:rFonts w:ascii="仿宋_GB2312" w:eastAsia="仿宋_GB2312"/>
                <w:sz w:val="24"/>
                <w:szCs w:val="24"/>
              </w:rPr>
            </w:pPr>
            <w:r w:rsidRPr="008E462B">
              <w:rPr>
                <w:rFonts w:ascii="仿宋_GB2312" w:eastAsia="仿宋_GB2312" w:hint="eastAsia"/>
                <w:sz w:val="24"/>
                <w:szCs w:val="24"/>
              </w:rPr>
              <w:t>中国地板产业转型升级影响因素及对策研究</w:t>
            </w:r>
          </w:p>
        </w:tc>
      </w:tr>
    </w:tbl>
    <w:p w:rsidR="00EC06B8" w:rsidRPr="00241B7B" w:rsidRDefault="00EC06B8" w:rsidP="00EC06B8">
      <w:pPr>
        <w:tabs>
          <w:tab w:val="left" w:pos="3540"/>
        </w:tabs>
        <w:spacing w:beforeLines="50" w:afterLines="50" w:line="360" w:lineRule="exact"/>
        <w:rPr>
          <w:rFonts w:ascii="黑体" w:eastAsia="黑体" w:hAnsi="黑体"/>
          <w:sz w:val="28"/>
          <w:szCs w:val="28"/>
        </w:rPr>
      </w:pPr>
      <w:r w:rsidRPr="00241B7B">
        <w:rPr>
          <w:rFonts w:ascii="黑体" w:eastAsia="黑体" w:hAnsi="黑体" w:hint="eastAsia"/>
          <w:sz w:val="28"/>
          <w:szCs w:val="28"/>
        </w:rPr>
        <w:t>专硕学位论文</w:t>
      </w:r>
      <w:r>
        <w:rPr>
          <w:rFonts w:ascii="黑体" w:eastAsia="黑体" w:hAnsi="黑体"/>
          <w:sz w:val="28"/>
          <w:szCs w:val="28"/>
        </w:rPr>
        <w:tab/>
      </w:r>
    </w:p>
    <w:tbl>
      <w:tblPr>
        <w:tblW w:w="5270" w:type="pct"/>
        <w:jc w:val="center"/>
        <w:tblInd w:w="-176" w:type="dxa"/>
        <w:tblLook w:val="04A0"/>
      </w:tblPr>
      <w:tblGrid>
        <w:gridCol w:w="1621"/>
        <w:gridCol w:w="1975"/>
        <w:gridCol w:w="1106"/>
        <w:gridCol w:w="1087"/>
        <w:gridCol w:w="3760"/>
      </w:tblGrid>
      <w:tr w:rsidR="00EC06B8" w:rsidRPr="008E462B" w:rsidTr="004D57A2">
        <w:trPr>
          <w:trHeight w:val="523"/>
          <w:jc w:val="center"/>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专业</w:t>
            </w:r>
            <w:r>
              <w:rPr>
                <w:rFonts w:ascii="黑体" w:eastAsia="黑体" w:hAnsi="黑体" w:hint="eastAsia"/>
                <w:sz w:val="24"/>
              </w:rPr>
              <w:t>领域</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研究生姓名</w:t>
            </w:r>
          </w:p>
        </w:tc>
        <w:tc>
          <w:tcPr>
            <w:tcW w:w="569" w:type="pct"/>
            <w:tcBorders>
              <w:top w:val="single" w:sz="8" w:space="0" w:color="auto"/>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导师姓名</w:t>
            </w:r>
          </w:p>
        </w:tc>
        <w:tc>
          <w:tcPr>
            <w:tcW w:w="1970" w:type="pct"/>
            <w:tcBorders>
              <w:top w:val="single" w:sz="8" w:space="0" w:color="auto"/>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黑体" w:eastAsia="黑体" w:hAnsi="黑体"/>
                <w:sz w:val="24"/>
                <w:szCs w:val="24"/>
              </w:rPr>
            </w:pPr>
            <w:r w:rsidRPr="008E462B">
              <w:rPr>
                <w:rFonts w:ascii="黑体" w:eastAsia="黑体" w:hAnsi="黑体" w:hint="eastAsia"/>
                <w:sz w:val="24"/>
                <w:szCs w:val="24"/>
              </w:rPr>
              <w:t>论文题目</w:t>
            </w:r>
          </w:p>
        </w:tc>
      </w:tr>
      <w:tr w:rsidR="00EC06B8" w:rsidRPr="008E462B" w:rsidTr="004D57A2">
        <w:trPr>
          <w:trHeight w:val="465"/>
          <w:jc w:val="center"/>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材料科学与</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工程学院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szCs w:val="24"/>
              </w:rPr>
            </w:pPr>
            <w:r w:rsidRPr="008E462B">
              <w:rPr>
                <w:rFonts w:ascii="仿宋_GB2312" w:eastAsia="仿宋_GB2312" w:hAnsi="Times New Roman" w:cs="Times New Roman" w:hint="eastAsia"/>
                <w:sz w:val="24"/>
                <w:szCs w:val="24"/>
              </w:rPr>
              <w:t>085204</w:t>
            </w:r>
            <w:r w:rsidRPr="008E462B">
              <w:rPr>
                <w:rFonts w:ascii="仿宋_GB2312" w:eastAsia="仿宋_GB2312" w:hAnsi="Times New Roman" w:cs="Times New Roman"/>
                <w:sz w:val="24"/>
                <w:szCs w:val="24"/>
              </w:rPr>
              <w:t>材料工程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马俊鹏</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张洪文</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富硫共聚物接枝石墨烯的制备及其在锂硫电池中的应用</w:t>
            </w:r>
          </w:p>
        </w:tc>
      </w:tr>
      <w:tr w:rsidR="00EC06B8" w:rsidRPr="008E462B" w:rsidTr="004D57A2">
        <w:trPr>
          <w:trHeight w:val="465"/>
          <w:jc w:val="center"/>
        </w:trPr>
        <w:tc>
          <w:tcPr>
            <w:tcW w:w="84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szCs w:val="24"/>
              </w:rPr>
            </w:pPr>
            <w:r w:rsidRPr="008E462B">
              <w:rPr>
                <w:rFonts w:ascii="仿宋_GB2312" w:eastAsia="仿宋_GB2312" w:hAnsi="Times New Roman" w:cs="Times New Roman" w:hint="eastAsia"/>
                <w:sz w:val="24"/>
                <w:szCs w:val="24"/>
              </w:rPr>
              <w:t>085204</w:t>
            </w:r>
            <w:r w:rsidRPr="008E462B">
              <w:rPr>
                <w:rFonts w:ascii="仿宋_GB2312" w:eastAsia="仿宋_GB2312" w:hAnsi="Times New Roman" w:cs="Times New Roman"/>
                <w:sz w:val="24"/>
                <w:szCs w:val="24"/>
              </w:rPr>
              <w:t>材料工程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邢毅</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汪称意</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阴离子交换膜在全钒液流电池中的稳定性及应用研究</w:t>
            </w:r>
          </w:p>
        </w:tc>
      </w:tr>
      <w:tr w:rsidR="00EC06B8" w:rsidRPr="008E462B" w:rsidTr="004D57A2">
        <w:trPr>
          <w:trHeight w:val="690"/>
          <w:jc w:val="center"/>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石油化工学院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int="eastAsia"/>
                <w:sz w:val="24"/>
                <w:szCs w:val="24"/>
              </w:rPr>
              <w:t>085216</w:t>
            </w:r>
            <w:r w:rsidRPr="008E462B">
              <w:rPr>
                <w:rFonts w:ascii="仿宋_GB2312" w:eastAsia="仿宋_GB2312" w:hAnsi="Times New Roman" w:cs="Times New Roman"/>
                <w:sz w:val="24"/>
                <w:szCs w:val="24"/>
              </w:rPr>
              <w:t>化学工程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蔡楠</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金长春</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贵金属（Au、Pt、Pd）、非/低贵金属（Ni、Ag）与载体在醇电催化氧化反应中的协同作用研究</w:t>
            </w:r>
          </w:p>
        </w:tc>
      </w:tr>
      <w:tr w:rsidR="00EC06B8" w:rsidRPr="008E462B" w:rsidTr="004D57A2">
        <w:trPr>
          <w:trHeight w:val="300"/>
          <w:jc w:val="center"/>
        </w:trPr>
        <w:tc>
          <w:tcPr>
            <w:tcW w:w="84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int="eastAsia"/>
                <w:sz w:val="24"/>
                <w:szCs w:val="24"/>
              </w:rPr>
              <w:t>085216</w:t>
            </w:r>
            <w:r w:rsidRPr="008E462B">
              <w:rPr>
                <w:rFonts w:ascii="仿宋_GB2312" w:eastAsia="仿宋_GB2312" w:hAnsi="Times New Roman" w:cs="Times New Roman"/>
                <w:sz w:val="24"/>
                <w:szCs w:val="24"/>
              </w:rPr>
              <w:t>化学工程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戴璇</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陈群</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微通道反应器应用于CHP分解工艺的研究</w:t>
            </w:r>
          </w:p>
        </w:tc>
      </w:tr>
      <w:tr w:rsidR="00EC06B8" w:rsidRPr="008E462B" w:rsidTr="004D57A2">
        <w:trPr>
          <w:trHeight w:val="465"/>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环境科学与</w:t>
            </w:r>
          </w:p>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工程学院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szCs w:val="24"/>
              </w:rPr>
            </w:pPr>
            <w:r w:rsidRPr="008E462B">
              <w:rPr>
                <w:rFonts w:ascii="仿宋_GB2312" w:eastAsia="仿宋_GB2312" w:hAnsi="Times New Roman"/>
                <w:sz w:val="24"/>
                <w:szCs w:val="24"/>
              </w:rPr>
              <w:t>08</w:t>
            </w:r>
            <w:r w:rsidRPr="008E462B">
              <w:rPr>
                <w:rFonts w:ascii="仿宋_GB2312" w:eastAsia="仿宋_GB2312" w:hAnsi="Times New Roman" w:hint="eastAsia"/>
                <w:sz w:val="24"/>
                <w:szCs w:val="24"/>
              </w:rPr>
              <w:t>5229环境工程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崔浩洁</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李忠玉</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硫化镉基复合材料的制备及其光催化性能调控研究</w:t>
            </w:r>
          </w:p>
        </w:tc>
      </w:tr>
      <w:tr w:rsidR="00EC06B8" w:rsidRPr="008E462B" w:rsidTr="004D57A2">
        <w:trPr>
          <w:trHeight w:val="300"/>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制药学院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hint="eastAsia"/>
                <w:sz w:val="24"/>
              </w:rPr>
              <w:t>085235制药工程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冀丹青</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孙江涛</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1,3,5-六氢三嗪参与的环加成反应研究</w:t>
            </w:r>
          </w:p>
        </w:tc>
      </w:tr>
      <w:tr w:rsidR="00EC06B8" w:rsidRPr="008E462B" w:rsidTr="004D57A2">
        <w:trPr>
          <w:trHeight w:val="465"/>
          <w:jc w:val="center"/>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机械工程学院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sz w:val="24"/>
              </w:rPr>
              <w:t>085206</w:t>
            </w:r>
            <w:r w:rsidRPr="008E462B">
              <w:rPr>
                <w:rFonts w:ascii="仿宋_GB2312" w:eastAsia="仿宋_GB2312" w:hAnsi="Times New Roman" w:cs="Times New Roman" w:hint="eastAsia"/>
                <w:sz w:val="24"/>
              </w:rPr>
              <w:t>动力工程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迟蕊</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刘麟</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激光喷丸强化铜锌合金的疲劳特性及断裂机理研究</w:t>
            </w:r>
          </w:p>
        </w:tc>
      </w:tr>
      <w:tr w:rsidR="00EC06B8" w:rsidRPr="008E462B" w:rsidTr="004D57A2">
        <w:trPr>
          <w:trHeight w:val="300"/>
          <w:jc w:val="center"/>
        </w:trPr>
        <w:tc>
          <w:tcPr>
            <w:tcW w:w="84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sz w:val="24"/>
              </w:rPr>
              <w:t>085206</w:t>
            </w:r>
            <w:r w:rsidRPr="008E462B">
              <w:rPr>
                <w:rFonts w:ascii="仿宋_GB2312" w:eastAsia="仿宋_GB2312" w:hAnsi="Times New Roman" w:cs="Times New Roman" w:hint="eastAsia"/>
                <w:sz w:val="24"/>
              </w:rPr>
              <w:t>动力工程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李凯尚</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彭剑</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应变强化奥氏体不锈钢拉伸与蠕变行为研究</w:t>
            </w:r>
          </w:p>
        </w:tc>
      </w:tr>
      <w:tr w:rsidR="00EC06B8" w:rsidRPr="008E462B" w:rsidTr="004D57A2">
        <w:trPr>
          <w:trHeight w:val="465"/>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石油工程学院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hint="eastAsia"/>
                <w:sz w:val="24"/>
              </w:rPr>
              <w:t>085219石油与天然气工程</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闫朔</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王树立</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GO与SDS复配促进CO2水合物生成技术研究</w:t>
            </w:r>
          </w:p>
        </w:tc>
      </w:tr>
      <w:tr w:rsidR="00EC06B8" w:rsidRPr="008E462B" w:rsidTr="004D57A2">
        <w:trPr>
          <w:trHeight w:val="465"/>
          <w:jc w:val="center"/>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艺术学院</w:t>
            </w: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hint="eastAsia"/>
                <w:sz w:val="24"/>
              </w:rPr>
              <w:t>135108</w:t>
            </w:r>
            <w:r w:rsidRPr="008E462B">
              <w:rPr>
                <w:rFonts w:ascii="仿宋_GB2312" w:eastAsia="仿宋_GB2312" w:hAnsi="Times New Roman" w:cs="Times New Roman"/>
                <w:sz w:val="24"/>
                <w:szCs w:val="24"/>
              </w:rPr>
              <w:t>艺术设计</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陈荣祥</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李宪锋</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区域文化融合背景下瓯南非典型村落的文化传承与发展--以牛卧龙村为例</w:t>
            </w:r>
          </w:p>
        </w:tc>
      </w:tr>
      <w:tr w:rsidR="00EC06B8" w:rsidRPr="008E462B" w:rsidTr="004D57A2">
        <w:trPr>
          <w:trHeight w:val="300"/>
          <w:jc w:val="center"/>
        </w:trPr>
        <w:tc>
          <w:tcPr>
            <w:tcW w:w="849" w:type="pct"/>
            <w:vMerge/>
            <w:tcBorders>
              <w:top w:val="nil"/>
              <w:left w:val="single" w:sz="8" w:space="0" w:color="auto"/>
              <w:bottom w:val="single" w:sz="8" w:space="0" w:color="000000"/>
              <w:right w:val="single" w:sz="8" w:space="0" w:color="auto"/>
            </w:tcBorders>
            <w:vAlign w:val="center"/>
            <w:hideMark/>
          </w:tcPr>
          <w:p w:rsidR="00EC06B8" w:rsidRPr="008E462B" w:rsidRDefault="00EC06B8" w:rsidP="004D57A2">
            <w:pPr>
              <w:spacing w:line="360" w:lineRule="exact"/>
              <w:jc w:val="center"/>
              <w:rPr>
                <w:rFonts w:ascii="仿宋_GB2312" w:eastAsia="仿宋_GB2312"/>
                <w:sz w:val="24"/>
                <w:szCs w:val="24"/>
              </w:rPr>
            </w:pPr>
          </w:p>
        </w:tc>
        <w:tc>
          <w:tcPr>
            <w:tcW w:w="1034" w:type="pct"/>
            <w:tcBorders>
              <w:top w:val="single" w:sz="8" w:space="0" w:color="auto"/>
              <w:left w:val="nil"/>
              <w:bottom w:val="single" w:sz="8" w:space="0" w:color="auto"/>
              <w:right w:val="single" w:sz="8" w:space="0" w:color="auto"/>
            </w:tcBorders>
            <w:vAlign w:val="center"/>
          </w:tcPr>
          <w:p w:rsidR="00EC06B8" w:rsidRPr="008E462B" w:rsidRDefault="00EC06B8" w:rsidP="004D57A2">
            <w:pPr>
              <w:spacing w:line="360" w:lineRule="exact"/>
              <w:jc w:val="left"/>
              <w:rPr>
                <w:rFonts w:ascii="仿宋_GB2312" w:eastAsia="仿宋_GB2312" w:hAnsi="Times New Roman" w:cs="Times New Roman"/>
                <w:sz w:val="24"/>
              </w:rPr>
            </w:pPr>
            <w:r w:rsidRPr="008E462B">
              <w:rPr>
                <w:rFonts w:ascii="仿宋_GB2312" w:eastAsia="仿宋_GB2312" w:hAnsi="Times New Roman" w:cs="Times New Roman" w:hint="eastAsia"/>
                <w:sz w:val="24"/>
              </w:rPr>
              <w:t>135108</w:t>
            </w:r>
            <w:r w:rsidRPr="008E462B">
              <w:rPr>
                <w:rFonts w:ascii="仿宋_GB2312" w:eastAsia="仿宋_GB2312" w:hAnsi="Times New Roman" w:cs="Times New Roman"/>
                <w:sz w:val="24"/>
                <w:szCs w:val="24"/>
              </w:rPr>
              <w:t>艺术设计</w:t>
            </w:r>
          </w:p>
        </w:tc>
        <w:tc>
          <w:tcPr>
            <w:tcW w:w="579" w:type="pct"/>
            <w:tcBorders>
              <w:top w:val="nil"/>
              <w:left w:val="single" w:sz="8" w:space="0" w:color="auto"/>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陈楚寒</w:t>
            </w:r>
          </w:p>
        </w:tc>
        <w:tc>
          <w:tcPr>
            <w:tcW w:w="569"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jc w:val="center"/>
              <w:rPr>
                <w:rFonts w:ascii="仿宋_GB2312" w:eastAsia="仿宋_GB2312"/>
                <w:sz w:val="24"/>
                <w:szCs w:val="24"/>
              </w:rPr>
            </w:pPr>
            <w:r w:rsidRPr="008E462B">
              <w:rPr>
                <w:rFonts w:ascii="仿宋_GB2312" w:eastAsia="仿宋_GB2312" w:hint="eastAsia"/>
                <w:sz w:val="24"/>
                <w:szCs w:val="24"/>
              </w:rPr>
              <w:t>李永昌</w:t>
            </w:r>
          </w:p>
        </w:tc>
        <w:tc>
          <w:tcPr>
            <w:tcW w:w="1970" w:type="pct"/>
            <w:tcBorders>
              <w:top w:val="nil"/>
              <w:left w:val="nil"/>
              <w:bottom w:val="single" w:sz="8" w:space="0" w:color="auto"/>
              <w:right w:val="single" w:sz="8" w:space="0" w:color="auto"/>
            </w:tcBorders>
            <w:shd w:val="clear" w:color="auto" w:fill="auto"/>
            <w:vAlign w:val="center"/>
            <w:hideMark/>
          </w:tcPr>
          <w:p w:rsidR="00EC06B8" w:rsidRPr="008E462B" w:rsidRDefault="00EC06B8" w:rsidP="004D57A2">
            <w:pPr>
              <w:spacing w:line="360" w:lineRule="exact"/>
              <w:rPr>
                <w:rFonts w:ascii="仿宋_GB2312" w:eastAsia="仿宋_GB2312"/>
                <w:sz w:val="24"/>
                <w:szCs w:val="24"/>
              </w:rPr>
            </w:pPr>
            <w:r w:rsidRPr="008E462B">
              <w:rPr>
                <w:rFonts w:ascii="仿宋_GB2312" w:eastAsia="仿宋_GB2312" w:hint="eastAsia"/>
                <w:sz w:val="24"/>
                <w:szCs w:val="24"/>
              </w:rPr>
              <w:t>集装箱改造在乡村民宿设计中的应用研究</w:t>
            </w:r>
          </w:p>
        </w:tc>
      </w:tr>
    </w:tbl>
    <w:p w:rsidR="00EC06B8" w:rsidRPr="009D0D19" w:rsidRDefault="00EC06B8" w:rsidP="00EC06B8">
      <w:pPr>
        <w:rPr>
          <w:rFonts w:asciiTheme="minorEastAsia" w:hAnsiTheme="minorEastAsia"/>
          <w:sz w:val="24"/>
          <w:szCs w:val="24"/>
        </w:rPr>
      </w:pPr>
    </w:p>
    <w:p w:rsidR="00E544B7" w:rsidRDefault="00E544B7"/>
    <w:sectPr w:rsidR="00E544B7" w:rsidSect="009D0D19">
      <w:pgSz w:w="11906" w:h="16838"/>
      <w:pgMar w:top="1701" w:right="1474" w:bottom="158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大标宋简">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6B8"/>
    <w:rsid w:val="00E544B7"/>
    <w:rsid w:val="00EC0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2020-05-28T01:06:00Z</dcterms:created>
  <dcterms:modified xsi:type="dcterms:W3CDTF">2020-05-28T01:07:00Z</dcterms:modified>
</cp:coreProperties>
</file>