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E0" w:rsidRPr="000F70C7" w:rsidRDefault="00CC53E0" w:rsidP="00CC53E0">
      <w:pPr>
        <w:jc w:val="center"/>
        <w:rPr>
          <w:b/>
          <w:sz w:val="30"/>
          <w:szCs w:val="30"/>
        </w:rPr>
      </w:pPr>
      <w:r w:rsidRPr="00695EDA">
        <w:rPr>
          <w:rFonts w:hint="eastAsia"/>
          <w:b/>
          <w:sz w:val="30"/>
          <w:szCs w:val="30"/>
        </w:rPr>
        <w:t>关于</w:t>
      </w:r>
      <w:r w:rsidRPr="00695EDA">
        <w:rPr>
          <w:rFonts w:hint="eastAsia"/>
          <w:b/>
          <w:sz w:val="30"/>
          <w:szCs w:val="30"/>
        </w:rPr>
        <w:t>2017</w:t>
      </w:r>
      <w:r w:rsidRPr="00695EDA">
        <w:rPr>
          <w:rFonts w:hint="eastAsia"/>
          <w:b/>
          <w:sz w:val="30"/>
          <w:szCs w:val="30"/>
        </w:rPr>
        <w:t>年度江苏省研究生培养创新工程项目经费预算及入账</w:t>
      </w:r>
      <w:r w:rsidRPr="000F70C7">
        <w:rPr>
          <w:rFonts w:hint="eastAsia"/>
          <w:b/>
          <w:sz w:val="30"/>
          <w:szCs w:val="30"/>
        </w:rPr>
        <w:t>的通知</w:t>
      </w:r>
    </w:p>
    <w:p w:rsidR="00383E19" w:rsidRPr="00695EDA" w:rsidRDefault="00CC53E0" w:rsidP="00695EDA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695EDA">
        <w:rPr>
          <w:rFonts w:asciiTheme="minorEastAsia" w:eastAsiaTheme="minorEastAsia" w:hAnsiTheme="minorEastAsia" w:hint="eastAsia"/>
          <w:sz w:val="24"/>
        </w:rPr>
        <w:t>各学院、项目申请人或导师：</w:t>
      </w:r>
      <w:bookmarkStart w:id="0" w:name="_GoBack"/>
      <w:bookmarkEnd w:id="0"/>
    </w:p>
    <w:p w:rsidR="00CC53E0" w:rsidRPr="00695EDA" w:rsidRDefault="00CC53E0" w:rsidP="00695EDA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95EDA">
        <w:rPr>
          <w:rFonts w:asciiTheme="minorEastAsia" w:eastAsiaTheme="minorEastAsia" w:hAnsiTheme="minorEastAsia" w:hint="eastAsia"/>
          <w:sz w:val="24"/>
        </w:rPr>
        <w:t>2017年度江苏省研究生培养创新工程项目经费预算及入账工作已开始，</w:t>
      </w:r>
      <w:r w:rsidR="00695EDA" w:rsidRPr="00695EDA">
        <w:rPr>
          <w:rFonts w:asciiTheme="minorEastAsia" w:eastAsiaTheme="minorEastAsia" w:hAnsiTheme="minorEastAsia" w:hint="eastAsia"/>
          <w:sz w:val="24"/>
        </w:rPr>
        <w:t>请有关学院组织</w:t>
      </w:r>
      <w:r w:rsidR="008A0C58">
        <w:rPr>
          <w:rFonts w:asciiTheme="minorEastAsia" w:eastAsiaTheme="minorEastAsia" w:hAnsiTheme="minorEastAsia" w:hint="eastAsia"/>
          <w:sz w:val="24"/>
        </w:rPr>
        <w:t>研究生创新工程</w:t>
      </w:r>
      <w:r w:rsidR="00695EDA" w:rsidRPr="00695EDA">
        <w:rPr>
          <w:rFonts w:asciiTheme="minorEastAsia" w:eastAsiaTheme="minorEastAsia" w:hAnsiTheme="minorEastAsia" w:hint="eastAsia"/>
          <w:sz w:val="24"/>
        </w:rPr>
        <w:t>项目</w:t>
      </w:r>
      <w:r w:rsidR="008A0C58" w:rsidRPr="00695EDA">
        <w:rPr>
          <w:rFonts w:asciiTheme="minorEastAsia" w:eastAsiaTheme="minorEastAsia" w:hAnsiTheme="minorEastAsia" w:hint="eastAsia"/>
          <w:sz w:val="24"/>
        </w:rPr>
        <w:t>导师</w:t>
      </w:r>
      <w:r w:rsidR="00695EDA" w:rsidRPr="00695EDA">
        <w:rPr>
          <w:rFonts w:asciiTheme="minorEastAsia" w:eastAsiaTheme="minorEastAsia" w:hAnsiTheme="minorEastAsia" w:hint="eastAsia"/>
          <w:sz w:val="24"/>
        </w:rPr>
        <w:t>或</w:t>
      </w:r>
      <w:r w:rsidR="008A0C58">
        <w:rPr>
          <w:rFonts w:asciiTheme="minorEastAsia" w:eastAsiaTheme="minorEastAsia" w:hAnsiTheme="minorEastAsia" w:hint="eastAsia"/>
          <w:sz w:val="24"/>
        </w:rPr>
        <w:t>负责人</w:t>
      </w:r>
      <w:r w:rsidR="00695EDA" w:rsidRPr="00695EDA">
        <w:rPr>
          <w:rFonts w:asciiTheme="minorEastAsia" w:eastAsiaTheme="minorEastAsia" w:hAnsiTheme="minorEastAsia" w:hint="eastAsia"/>
          <w:sz w:val="24"/>
        </w:rPr>
        <w:t>根据附件一的项目类别填写项目预算表</w:t>
      </w:r>
      <w:r w:rsidR="004B7283">
        <w:rPr>
          <w:rFonts w:asciiTheme="minorEastAsia" w:eastAsiaTheme="minorEastAsia" w:hAnsiTheme="minorEastAsia" w:hint="eastAsia"/>
          <w:sz w:val="24"/>
        </w:rPr>
        <w:t>（附件二）</w:t>
      </w:r>
      <w:r w:rsidR="008A0C58">
        <w:rPr>
          <w:rFonts w:asciiTheme="minorEastAsia" w:eastAsiaTheme="minorEastAsia" w:hAnsiTheme="minorEastAsia" w:hint="eastAsia"/>
          <w:sz w:val="24"/>
        </w:rPr>
        <w:t>并签字；</w:t>
      </w:r>
      <w:r w:rsidR="008A0C58" w:rsidRPr="003F03D0">
        <w:rPr>
          <w:rFonts w:ascii="宋体" w:hAnsi="宋体" w:hint="eastAsia"/>
          <w:b/>
          <w:sz w:val="24"/>
        </w:rPr>
        <w:t>研究生</w:t>
      </w:r>
      <w:r w:rsidR="008A0C58">
        <w:rPr>
          <w:rFonts w:ascii="宋体" w:hAnsi="宋体" w:hint="eastAsia"/>
          <w:b/>
          <w:sz w:val="24"/>
        </w:rPr>
        <w:t>科研与实践</w:t>
      </w:r>
      <w:r w:rsidR="008A0C58" w:rsidRPr="003F03D0">
        <w:rPr>
          <w:rFonts w:ascii="宋体" w:hAnsi="宋体" w:hint="eastAsia"/>
          <w:b/>
          <w:sz w:val="24"/>
        </w:rPr>
        <w:t>创新</w:t>
      </w:r>
      <w:r w:rsidR="008A0C58">
        <w:rPr>
          <w:rFonts w:ascii="宋体" w:hAnsi="宋体" w:hint="eastAsia"/>
          <w:b/>
          <w:sz w:val="24"/>
        </w:rPr>
        <w:t>计划项目预算表需申请人和导师共同签字，导师为项目负责人</w:t>
      </w:r>
      <w:r w:rsidR="00434AEE">
        <w:rPr>
          <w:rFonts w:asciiTheme="minorEastAsia" w:eastAsiaTheme="minorEastAsia" w:hAnsiTheme="minorEastAsia" w:hint="eastAsia"/>
          <w:sz w:val="24"/>
        </w:rPr>
        <w:t>。</w:t>
      </w:r>
      <w:r w:rsidR="000F70C7">
        <w:rPr>
          <w:rFonts w:asciiTheme="minorEastAsia" w:eastAsiaTheme="minorEastAsia" w:hAnsiTheme="minorEastAsia" w:hint="eastAsia"/>
          <w:sz w:val="24"/>
        </w:rPr>
        <w:t>学院资助的项目预算表需写明经费支出项目号并由负责人签字</w:t>
      </w:r>
      <w:r w:rsidR="00B003F1">
        <w:rPr>
          <w:rFonts w:asciiTheme="minorEastAsia" w:eastAsiaTheme="minorEastAsia" w:hAnsiTheme="minorEastAsia" w:hint="eastAsia"/>
          <w:sz w:val="24"/>
        </w:rPr>
        <w:t>,同时提供专项资金审批表（附件三）</w:t>
      </w:r>
      <w:r w:rsidR="000F70C7">
        <w:rPr>
          <w:rFonts w:asciiTheme="minorEastAsia" w:eastAsiaTheme="minorEastAsia" w:hAnsiTheme="minorEastAsia" w:hint="eastAsia"/>
          <w:sz w:val="24"/>
        </w:rPr>
        <w:t>。常州工学院资助的项目请项目所在学院通知资助单位资助</w:t>
      </w:r>
      <w:r w:rsidR="00FF6016">
        <w:rPr>
          <w:rFonts w:asciiTheme="minorEastAsia" w:eastAsiaTheme="minorEastAsia" w:hAnsiTheme="minorEastAsia" w:hint="eastAsia"/>
          <w:sz w:val="24"/>
        </w:rPr>
        <w:t>并提供相关证明</w:t>
      </w:r>
      <w:r w:rsidR="000F70C7">
        <w:rPr>
          <w:rFonts w:asciiTheme="minorEastAsia" w:eastAsiaTheme="minorEastAsia" w:hAnsiTheme="minorEastAsia" w:hint="eastAsia"/>
          <w:sz w:val="24"/>
        </w:rPr>
        <w:t>。</w:t>
      </w:r>
      <w:r w:rsidR="00695EDA" w:rsidRPr="00695EDA">
        <w:rPr>
          <w:rFonts w:asciiTheme="minorEastAsia" w:eastAsiaTheme="minorEastAsia" w:hAnsiTheme="minorEastAsia" w:hint="eastAsia"/>
          <w:sz w:val="24"/>
        </w:rPr>
        <w:t>学院汇总审核</w:t>
      </w:r>
      <w:r w:rsidR="000F70C7">
        <w:rPr>
          <w:rFonts w:asciiTheme="minorEastAsia" w:eastAsiaTheme="minorEastAsia" w:hAnsiTheme="minorEastAsia" w:hint="eastAsia"/>
          <w:sz w:val="24"/>
        </w:rPr>
        <w:t>签字</w:t>
      </w:r>
      <w:r w:rsidR="00695EDA" w:rsidRPr="00695EDA">
        <w:rPr>
          <w:rFonts w:asciiTheme="minorEastAsia" w:eastAsiaTheme="minorEastAsia" w:hAnsiTheme="minorEastAsia" w:hint="eastAsia"/>
          <w:sz w:val="24"/>
        </w:rPr>
        <w:t>后</w:t>
      </w:r>
      <w:r w:rsidR="00695EDA">
        <w:rPr>
          <w:rFonts w:asciiTheme="minorEastAsia" w:eastAsiaTheme="minorEastAsia" w:hAnsiTheme="minorEastAsia" w:hint="eastAsia"/>
          <w:sz w:val="24"/>
        </w:rPr>
        <w:t>（纸质和电子版各一份）于</w:t>
      </w:r>
      <w:r w:rsidR="00695EDA" w:rsidRPr="00695EDA">
        <w:rPr>
          <w:rFonts w:asciiTheme="minorEastAsia" w:eastAsiaTheme="minorEastAsia" w:hAnsiTheme="minorEastAsia" w:hint="eastAsia"/>
          <w:sz w:val="24"/>
        </w:rPr>
        <w:t>2017年9月</w:t>
      </w:r>
      <w:r w:rsidR="00695EDA">
        <w:rPr>
          <w:rFonts w:asciiTheme="minorEastAsia" w:eastAsiaTheme="minorEastAsia" w:hAnsiTheme="minorEastAsia" w:hint="eastAsia"/>
          <w:sz w:val="24"/>
        </w:rPr>
        <w:t>20日前报研究生院</w:t>
      </w:r>
      <w:r w:rsidR="00FF6016">
        <w:rPr>
          <w:rFonts w:asciiTheme="minorEastAsia" w:eastAsiaTheme="minorEastAsia" w:hAnsiTheme="minorEastAsia" w:hint="eastAsia"/>
          <w:sz w:val="24"/>
        </w:rPr>
        <w:t>培养科</w:t>
      </w:r>
      <w:r w:rsidR="00695EDA">
        <w:rPr>
          <w:rFonts w:asciiTheme="minorEastAsia" w:eastAsiaTheme="minorEastAsia" w:hAnsiTheme="minorEastAsia" w:hint="eastAsia"/>
          <w:sz w:val="24"/>
        </w:rPr>
        <w:t>。</w:t>
      </w:r>
    </w:p>
    <w:p w:rsidR="00CC53E0" w:rsidRDefault="00434AEE" w:rsidP="00434AEE">
      <w:pPr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2E0B49">
        <w:rPr>
          <w:rFonts w:asciiTheme="minorEastAsia" w:eastAsiaTheme="minorEastAsia" w:hAnsiTheme="minorEastAsia" w:hint="eastAsia"/>
          <w:b/>
          <w:sz w:val="24"/>
        </w:rPr>
        <w:t xml:space="preserve">                                         </w:t>
      </w:r>
      <w:r>
        <w:rPr>
          <w:rFonts w:asciiTheme="minorEastAsia" w:eastAsiaTheme="minorEastAsia" w:hAnsiTheme="minorEastAsia" w:hint="eastAsia"/>
          <w:b/>
          <w:sz w:val="24"/>
        </w:rPr>
        <w:t>常州大学研究生院</w:t>
      </w:r>
    </w:p>
    <w:p w:rsidR="00434AEE" w:rsidRDefault="00434AEE" w:rsidP="002E0B49">
      <w:pPr>
        <w:spacing w:line="360" w:lineRule="auto"/>
        <w:ind w:firstLineChars="2648" w:firstLine="6380"/>
        <w:jc w:val="left"/>
        <w:rPr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2017.9.</w:t>
      </w:r>
      <w:r w:rsidR="002E0B49">
        <w:rPr>
          <w:rFonts w:asciiTheme="minorEastAsia" w:eastAsiaTheme="minorEastAsia" w:hAnsiTheme="minorEastAsia" w:hint="eastAsia"/>
          <w:b/>
          <w:sz w:val="24"/>
        </w:rPr>
        <w:t>11</w:t>
      </w:r>
    </w:p>
    <w:p w:rsidR="00CC53E0" w:rsidRDefault="00CC53E0">
      <w:pPr>
        <w:rPr>
          <w:b/>
          <w:sz w:val="32"/>
          <w:szCs w:val="32"/>
        </w:rPr>
      </w:pPr>
    </w:p>
    <w:p w:rsidR="00CC53E0" w:rsidRPr="004B7283" w:rsidRDefault="00695EDA" w:rsidP="00CC53E0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4B7283">
        <w:rPr>
          <w:rFonts w:asciiTheme="minorEastAsia" w:eastAsiaTheme="minorEastAsia" w:hAnsiTheme="minorEastAsia" w:hint="eastAsia"/>
          <w:b/>
          <w:sz w:val="28"/>
          <w:szCs w:val="28"/>
        </w:rPr>
        <w:t>附件一</w:t>
      </w:r>
      <w:r w:rsidR="00434AEE" w:rsidRPr="004B7283">
        <w:rPr>
          <w:rFonts w:asciiTheme="minorEastAsia" w:eastAsiaTheme="minorEastAsia" w:hAnsiTheme="minorEastAsia" w:hint="eastAsia"/>
          <w:b/>
          <w:sz w:val="28"/>
          <w:szCs w:val="28"/>
        </w:rPr>
        <w:t>、2017年度江苏省研究生培养创新工程项目名单</w:t>
      </w:r>
    </w:p>
    <w:p w:rsidR="00695EDA" w:rsidRPr="0088613C" w:rsidRDefault="00695EDA" w:rsidP="00695EDA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sz w:val="24"/>
        </w:rPr>
      </w:pPr>
      <w:r w:rsidRPr="003F03D0">
        <w:rPr>
          <w:rFonts w:ascii="宋体" w:hAnsi="宋体" w:hint="eastAsia"/>
          <w:b/>
          <w:sz w:val="24"/>
        </w:rPr>
        <w:t>江苏省研究生</w:t>
      </w:r>
      <w:r>
        <w:rPr>
          <w:rFonts w:ascii="宋体" w:hAnsi="宋体" w:hint="eastAsia"/>
          <w:b/>
          <w:sz w:val="24"/>
        </w:rPr>
        <w:t>科研与实践</w:t>
      </w:r>
      <w:r w:rsidRPr="003F03D0">
        <w:rPr>
          <w:rFonts w:ascii="宋体" w:hAnsi="宋体" w:hint="eastAsia"/>
          <w:b/>
          <w:sz w:val="24"/>
        </w:rPr>
        <w:t>创新</w:t>
      </w:r>
      <w:r>
        <w:rPr>
          <w:rFonts w:ascii="宋体" w:hAnsi="宋体" w:hint="eastAsia"/>
          <w:b/>
          <w:sz w:val="24"/>
        </w:rPr>
        <w:t>计划</w:t>
      </w:r>
      <w:r w:rsidRPr="003F03D0">
        <w:rPr>
          <w:rFonts w:ascii="宋体" w:hAnsi="宋体" w:hint="eastAsia"/>
          <w:b/>
          <w:sz w:val="24"/>
        </w:rPr>
        <w:t>资助</w:t>
      </w:r>
      <w:r>
        <w:rPr>
          <w:rFonts w:ascii="宋体" w:hAnsi="宋体" w:hint="eastAsia"/>
          <w:b/>
          <w:sz w:val="24"/>
        </w:rPr>
        <w:t>（44项）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1199"/>
        <w:gridCol w:w="1179"/>
        <w:gridCol w:w="3685"/>
        <w:gridCol w:w="1559"/>
        <w:gridCol w:w="883"/>
      </w:tblGrid>
      <w:tr w:rsidR="00695EDA" w:rsidRPr="0088613C" w:rsidTr="004B7283">
        <w:trPr>
          <w:trHeight w:val="480"/>
          <w:jc w:val="center"/>
        </w:trPr>
        <w:tc>
          <w:tcPr>
            <w:tcW w:w="721" w:type="dxa"/>
            <w:vAlign w:val="center"/>
          </w:tcPr>
          <w:p w:rsidR="00695EDA" w:rsidRPr="0088613C" w:rsidRDefault="00695EDA" w:rsidP="004B72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613C"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88613C" w:rsidRDefault="00695EDA" w:rsidP="004B7283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88613C">
              <w:rPr>
                <w:rFonts w:hint="eastAsia"/>
                <w:b/>
                <w:bCs/>
                <w:color w:val="000000"/>
                <w:sz w:val="20"/>
                <w:szCs w:val="20"/>
              </w:rPr>
              <w:t>申请人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88613C" w:rsidRDefault="00695EDA" w:rsidP="004B7283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88613C"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导师姓名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88613C" w:rsidRDefault="00695EDA" w:rsidP="004B72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613C">
              <w:rPr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5EDA" w:rsidRPr="0088613C" w:rsidRDefault="00695EDA" w:rsidP="004B7283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88613C">
              <w:rPr>
                <w:rFonts w:hint="eastAsia"/>
                <w:b/>
                <w:bCs/>
                <w:color w:val="000000"/>
                <w:sz w:val="20"/>
                <w:szCs w:val="20"/>
              </w:rPr>
              <w:t>资助方式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695EDA" w:rsidRPr="0088613C" w:rsidRDefault="00695EDA" w:rsidP="004B7283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88613C">
              <w:rPr>
                <w:rFonts w:hint="eastAsia"/>
                <w:b/>
                <w:bCs/>
                <w:color w:val="000000"/>
                <w:sz w:val="20"/>
                <w:szCs w:val="20"/>
              </w:rPr>
              <w:t>资助标准（万元）</w:t>
            </w:r>
          </w:p>
        </w:tc>
      </w:tr>
      <w:tr w:rsidR="00695EDA" w:rsidRPr="0088613C" w:rsidTr="004B7283">
        <w:trPr>
          <w:trHeight w:val="480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郭良辉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李恩田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E12311" w:rsidRDefault="00695EDA" w:rsidP="004B72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管内喷射法天然气净化技术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石工学院助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564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汪李金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邢志祥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E12311" w:rsidRDefault="00695EDA" w:rsidP="004B728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/>
                <w:color w:val="000000"/>
                <w:sz w:val="20"/>
                <w:szCs w:val="20"/>
              </w:rPr>
              <w:t>Al</w:t>
            </w:r>
            <w:r w:rsidRPr="00E12311">
              <w:rPr>
                <w:rFonts w:ascii="宋体" w:hAnsi="宋体"/>
                <w:color w:val="000000"/>
                <w:sz w:val="20"/>
                <w:szCs w:val="20"/>
                <w:vertAlign w:val="subscript"/>
              </w:rPr>
              <w:t>2</w:t>
            </w:r>
            <w:r w:rsidRPr="00E12311">
              <w:rPr>
                <w:rFonts w:ascii="宋体" w:hAnsi="宋体"/>
                <w:color w:val="000000"/>
                <w:sz w:val="20"/>
                <w:szCs w:val="20"/>
              </w:rPr>
              <w:t>O</w:t>
            </w:r>
            <w:r w:rsidRPr="00E12311">
              <w:rPr>
                <w:rFonts w:ascii="宋体" w:hAnsi="宋体"/>
                <w:color w:val="000000"/>
                <w:sz w:val="20"/>
                <w:szCs w:val="20"/>
                <w:vertAlign w:val="subscript"/>
              </w:rPr>
              <w:t>3</w:t>
            </w:r>
            <w:r w:rsidRPr="00E12311">
              <w:rPr>
                <w:rFonts w:ascii="宋体" w:hAnsi="宋体"/>
                <w:color w:val="000000"/>
                <w:sz w:val="20"/>
                <w:szCs w:val="20"/>
              </w:rPr>
              <w:t>-Si0</w:t>
            </w:r>
            <w:r w:rsidRPr="00E12311">
              <w:rPr>
                <w:rFonts w:ascii="宋体" w:hAnsi="宋体"/>
                <w:color w:val="000000"/>
                <w:sz w:val="20"/>
                <w:szCs w:val="20"/>
                <w:vertAlign w:val="subscript"/>
              </w:rPr>
              <w:t>2</w:t>
            </w: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气凝胶保温隔热材料的制备与性能研究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564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赵煜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赵会军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E12311" w:rsidRDefault="00695EDA" w:rsidP="004B72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埋地原油管道泄漏量及扩散规律研究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564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才政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王树立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E12311" w:rsidRDefault="00695EDA" w:rsidP="004B72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油气管道补口石墨烯防腐涂料研究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石工学院助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564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朱丹丹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陈群、陈乐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E12311" w:rsidRDefault="00695EDA" w:rsidP="004B728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/>
                <w:color w:val="000000"/>
                <w:sz w:val="20"/>
                <w:szCs w:val="20"/>
              </w:rPr>
              <w:t>MOFs</w:t>
            </w: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修饰介孔</w:t>
            </w:r>
            <w:r w:rsidRPr="00E12311">
              <w:rPr>
                <w:rFonts w:ascii="宋体" w:hAnsi="宋体"/>
                <w:color w:val="000000"/>
                <w:sz w:val="20"/>
                <w:szCs w:val="20"/>
              </w:rPr>
              <w:t>SiO</w:t>
            </w:r>
            <w:r w:rsidRPr="00E12311">
              <w:rPr>
                <w:rFonts w:ascii="宋体" w:hAnsi="宋体"/>
                <w:color w:val="000000"/>
                <w:sz w:val="20"/>
                <w:szCs w:val="20"/>
                <w:vertAlign w:val="subscript"/>
              </w:rPr>
              <w:t>2</w:t>
            </w: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吸附材料的制备及其高效分离</w:t>
            </w:r>
            <w:r w:rsidRPr="00E12311">
              <w:rPr>
                <w:rFonts w:ascii="宋体" w:hAnsi="宋体"/>
                <w:color w:val="000000"/>
                <w:sz w:val="20"/>
                <w:szCs w:val="20"/>
              </w:rPr>
              <w:t>C</w:t>
            </w:r>
            <w:r w:rsidRPr="00E12311">
              <w:rPr>
                <w:rFonts w:ascii="宋体" w:hAnsi="宋体"/>
                <w:color w:val="000000"/>
                <w:sz w:val="20"/>
                <w:szCs w:val="20"/>
                <w:vertAlign w:val="subscript"/>
              </w:rPr>
              <w:t>8</w:t>
            </w: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芳烃的研究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564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储奕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周晓鹰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E12311" w:rsidRDefault="00695EDA" w:rsidP="004B72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用于过敏性疾病诊断的体外微量快速检测系统的研发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564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吴平业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包伯成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E12311" w:rsidRDefault="00695EDA" w:rsidP="004B72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基于</w:t>
            </w:r>
            <w:r w:rsidRPr="00E12311">
              <w:rPr>
                <w:rFonts w:ascii="宋体" w:hAnsi="宋体"/>
                <w:color w:val="000000"/>
                <w:sz w:val="20"/>
                <w:szCs w:val="20"/>
              </w:rPr>
              <w:t>Sallen-Key</w:t>
            </w: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低通滤波器的忆阻电路及其混沌簇发现象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564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张御宇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邹凌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E12311" w:rsidRDefault="00695EDA" w:rsidP="004B72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基于虚拟现实的脑电反馈关键技术研究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564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吴然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张琳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E12311" w:rsidRDefault="00695EDA" w:rsidP="004B72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燃烧废气细颗粒污染物云式相变凝并及电滤装备研究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564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王硕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王建华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E12311" w:rsidRDefault="00695EDA" w:rsidP="004B72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共晶铝硅合金复合变质处理研究及</w:t>
            </w:r>
            <w:r w:rsidRPr="00E12311">
              <w:rPr>
                <w:rFonts w:ascii="宋体" w:hAnsi="宋体"/>
                <w:color w:val="000000"/>
                <w:sz w:val="20"/>
                <w:szCs w:val="20"/>
              </w:rPr>
              <w:t>Al-P-B</w:t>
            </w: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相图的实验测定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564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徐盛松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坎标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E12311" w:rsidRDefault="00695EDA" w:rsidP="004B72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基于微区电沉积技术的微结构表面制备及其润湿摩擦性能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564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周远鹏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汪称意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E12311" w:rsidRDefault="00695EDA" w:rsidP="004B72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高稳定性聚芳醚砜质子交换膜材料的设计制备及性能研究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564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李怡雯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陈若愚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E12311" w:rsidRDefault="00695EDA" w:rsidP="004B72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耐久型疏水自清洁减反膜的制备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564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郭莉丽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孔泳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E12311" w:rsidRDefault="00695EDA" w:rsidP="004B72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壳聚糖诱导苯丙氨酸二肽自组装手性界面的构建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564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温豪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刘琦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E12311" w:rsidRDefault="00695EDA" w:rsidP="004B72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用于锂电池正极的多羰基化合物</w:t>
            </w:r>
            <w:r w:rsidRPr="00E12311">
              <w:rPr>
                <w:rFonts w:ascii="宋体" w:hAnsi="宋体"/>
                <w:color w:val="000000"/>
                <w:sz w:val="20"/>
                <w:szCs w:val="20"/>
              </w:rPr>
              <w:t>/</w:t>
            </w: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石墨烯复合材料的合成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564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唐芹芹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芮国强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E12311" w:rsidRDefault="00695EDA" w:rsidP="004B72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江苏省全域旅游紧缺人才培养机制创新研究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0.8</w:t>
            </w:r>
          </w:p>
        </w:tc>
      </w:tr>
      <w:tr w:rsidR="00695EDA" w:rsidRPr="0088613C" w:rsidTr="004B7283">
        <w:trPr>
          <w:trHeight w:val="564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李慧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彭伟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E12311" w:rsidRDefault="00695EDA" w:rsidP="004B72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辱虐型领导影响新生代员工创造力的双刃剑效应研究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0.8</w:t>
            </w:r>
          </w:p>
        </w:tc>
      </w:tr>
      <w:tr w:rsidR="00695EDA" w:rsidRPr="0088613C" w:rsidTr="004B7283">
        <w:trPr>
          <w:trHeight w:val="564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王睿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杨长春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E12311" w:rsidRDefault="00695EDA" w:rsidP="004B72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基于高校图书用户借阅行为分析及可视化研究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E12311" w:rsidRDefault="00695EDA" w:rsidP="00C55AB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sz w:val="20"/>
                <w:szCs w:val="20"/>
              </w:rPr>
              <w:t>0.8</w:t>
            </w:r>
          </w:p>
        </w:tc>
      </w:tr>
      <w:tr w:rsidR="00695EDA" w:rsidRPr="0088613C" w:rsidTr="004B7283">
        <w:trPr>
          <w:trHeight w:val="288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杨蒙蒙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基于茶多酚的哮喘缓解天然药物研究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516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于树奇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朱平华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煤矸石制备</w:t>
            </w:r>
            <w:r w:rsidRPr="00D055D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SiO2</w:t>
            </w: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气凝胶及其复合砂浆的热－力学性能研究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492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余沛霖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欧红香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磁性中空多孔印迹微球制备及其分离富集抗生素行为和机理研究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492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徐宁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彭浩平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油气钢管热浸共渗</w:t>
            </w:r>
            <w:r w:rsidRPr="00D055D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Al-Zn-Ti</w:t>
            </w: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渗层组织分析与耐蚀性研究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石工学院助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492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陈磊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王树立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复杂地形穿越处管道阴极保护数值模拟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石工学院助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516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孔德军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海洋平台用</w:t>
            </w:r>
            <w:r w:rsidRPr="00D055D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S355</w:t>
            </w: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钢表面冷喷涂</w:t>
            </w:r>
            <w:r w:rsidRPr="00D055D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Al</w:t>
            </w: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涂层组织及性能研究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516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刘展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凹凸棒石</w:t>
            </w:r>
            <w:r w:rsidRPr="00D055D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-</w:t>
            </w: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石墨烯</w:t>
            </w:r>
            <w:r w:rsidRPr="00D055D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-</w:t>
            </w: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聚苯胺纳米复合防腐材料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300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周佩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张汉平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尖晶石锰酸锂的绿色合成与改性研究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564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张红磊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陈智栋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</w:t>
            </w:r>
            <w:r w:rsidRPr="00D055D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α-Fe</w:t>
            </w:r>
            <w:r w:rsidRPr="00D055DE">
              <w:rPr>
                <w:rFonts w:ascii="宋体" w:hAnsi="宋体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D055D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O</w:t>
            </w:r>
            <w:r w:rsidRPr="00D055DE">
              <w:rPr>
                <w:rFonts w:ascii="宋体" w:hAnsi="宋体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基光阳极的制备、表征及其光催化分解水性能研究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300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白雪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李坚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发泡微胶囊的合成及应用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492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王可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陈智栋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新型钴基析氧催化剂的制备、表征及其析氧性能研究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492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沈圣哲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彭浩平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油气钢管热浸共渗铝锌铜的组织分析与耐蚀性研究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石工学院助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300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景海波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黄维秋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浮顶罐内油品的蒸发损耗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492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黄蒙娜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李宪锋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基于虚拟现实技术支持下的现代科技建筑环境设计研究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695EDA" w:rsidRPr="0088613C" w:rsidTr="004B7283">
        <w:trPr>
          <w:trHeight w:val="492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秦天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黄海波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基于地域文化语境中常州公共空间艺术创新实践研究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695EDA" w:rsidRPr="0088613C" w:rsidTr="004B7283">
        <w:trPr>
          <w:trHeight w:val="540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王琴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陈玉飞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生态视角下的</w:t>
            </w:r>
            <w:r w:rsidRPr="00D055D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“</w:t>
            </w: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美丽乡村</w:t>
            </w:r>
            <w:r w:rsidRPr="00D055D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“</w:t>
            </w: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乡土建筑形态研究</w:t>
            </w:r>
            <w:r w:rsidRPr="00D055D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——</w:t>
            </w: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常州乡土建筑设计实践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695EDA" w:rsidRPr="0088613C" w:rsidTr="004B7283">
        <w:trPr>
          <w:trHeight w:val="516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陈云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鲁海峰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城市景观设计中的缺陷与改造</w:t>
            </w:r>
            <w:r w:rsidRPr="00D055D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——</w:t>
            </w: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以湖州市中心城区为例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艺术学院助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695EDA" w:rsidRPr="0088613C" w:rsidTr="004B7283">
        <w:trPr>
          <w:trHeight w:val="300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颜有为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  强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古籍字体库开发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艺术学院助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695EDA" w:rsidRPr="0088613C" w:rsidTr="004B7283">
        <w:trPr>
          <w:trHeight w:val="492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徐晓红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高科技儿童乐园的视觉形象研究与设计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常工院助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695EDA" w:rsidRPr="0088613C" w:rsidTr="004B7283">
        <w:trPr>
          <w:trHeight w:val="492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黄美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于洁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常州博物馆南朝画像砖文化创意产品设计策略研究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常工院助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695EDA" w:rsidRPr="0088613C" w:rsidTr="004B7283">
        <w:trPr>
          <w:trHeight w:val="492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曹潮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张新荣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焦溪古镇街巷景观保护研究与更新设计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常工院助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695EDA" w:rsidRPr="0088613C" w:rsidTr="004B7283">
        <w:trPr>
          <w:trHeight w:val="300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吴玲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汪瑞霞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新媒体在数字美术馆建设中的应用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常工院助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695EDA" w:rsidRPr="0088613C" w:rsidTr="004B7283">
        <w:trPr>
          <w:trHeight w:val="492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蒋丽伟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尹飞鸿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难加工材料电解加工多物理场耦合仿真与实验研究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常工院助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492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朱烨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干为民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基于电解加工锥形孔的振动装置设计及基础实验研究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常工院助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695EDA" w:rsidRPr="0088613C" w:rsidTr="004B7283">
        <w:trPr>
          <w:trHeight w:val="300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毛国勇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矿井降温的数值模拟与优化设计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常工院助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695EDA" w:rsidRPr="00D055DE" w:rsidTr="004B7283">
        <w:trPr>
          <w:trHeight w:val="516"/>
          <w:jc w:val="center"/>
        </w:trPr>
        <w:tc>
          <w:tcPr>
            <w:tcW w:w="721" w:type="dxa"/>
            <w:vAlign w:val="center"/>
          </w:tcPr>
          <w:p w:rsidR="00695EDA" w:rsidRPr="00E12311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盛炎民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李书进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695EDA" w:rsidRPr="00D055DE" w:rsidRDefault="00695EDA" w:rsidP="004B728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PBFC</w:t>
            </w:r>
            <w:r w:rsidRPr="00D055DE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型防渗浆材制备及吸附阻滞机理研究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常工院助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695EDA" w:rsidRPr="00D055DE" w:rsidRDefault="00695EDA" w:rsidP="00C55A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55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</w:tbl>
    <w:p w:rsidR="008A0C58" w:rsidRDefault="008A0C58" w:rsidP="00695EDA">
      <w:pPr>
        <w:rPr>
          <w:rFonts w:ascii="宋体" w:hAnsi="宋体"/>
          <w:b/>
          <w:sz w:val="24"/>
        </w:rPr>
      </w:pPr>
    </w:p>
    <w:p w:rsidR="00695EDA" w:rsidRDefault="00695EDA" w:rsidP="00695EDA">
      <w:pPr>
        <w:rPr>
          <w:rFonts w:ascii="宋体" w:hAnsi="宋体"/>
          <w:b/>
          <w:sz w:val="24"/>
        </w:rPr>
      </w:pPr>
      <w:r w:rsidRPr="003F03D0">
        <w:rPr>
          <w:rFonts w:ascii="宋体" w:hAnsi="宋体" w:hint="eastAsia"/>
          <w:b/>
          <w:sz w:val="24"/>
        </w:rPr>
        <w:t>2.</w:t>
      </w:r>
      <w:r w:rsidRPr="007A579A">
        <w:rPr>
          <w:rFonts w:ascii="宋体" w:hAnsi="宋体" w:hint="eastAsia"/>
          <w:b/>
          <w:sz w:val="24"/>
        </w:rPr>
        <w:t>2017年江苏省研究生教育教学改革课题</w:t>
      </w:r>
      <w:r>
        <w:rPr>
          <w:rFonts w:ascii="宋体" w:hAnsi="宋体" w:hint="eastAsia"/>
          <w:b/>
          <w:sz w:val="24"/>
        </w:rPr>
        <w:t>（6项）</w:t>
      </w:r>
    </w:p>
    <w:p w:rsidR="00695EDA" w:rsidRDefault="00695EDA" w:rsidP="00695EDA">
      <w:pPr>
        <w:rPr>
          <w:rFonts w:ascii="宋体" w:hAnsi="宋体"/>
          <w:b/>
          <w:sz w:val="24"/>
        </w:rPr>
      </w:pPr>
    </w:p>
    <w:tbl>
      <w:tblPr>
        <w:tblW w:w="9226" w:type="dxa"/>
        <w:jc w:val="center"/>
        <w:tblInd w:w="96" w:type="dxa"/>
        <w:tblLook w:val="04A0"/>
      </w:tblPr>
      <w:tblGrid>
        <w:gridCol w:w="721"/>
        <w:gridCol w:w="1199"/>
        <w:gridCol w:w="4046"/>
        <w:gridCol w:w="1134"/>
        <w:gridCol w:w="1134"/>
        <w:gridCol w:w="992"/>
      </w:tblGrid>
      <w:tr w:rsidR="00695EDA" w:rsidRPr="007A579A" w:rsidTr="004B7283">
        <w:trPr>
          <w:trHeight w:val="48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DA" w:rsidRPr="0088613C" w:rsidRDefault="00695EDA" w:rsidP="004B72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613C"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8A0C58" w:rsidP="004B728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负责</w:t>
            </w:r>
            <w:r w:rsidR="00695EDA" w:rsidRPr="007A579A">
              <w:rPr>
                <w:b/>
                <w:bCs/>
                <w:color w:val="000000"/>
                <w:sz w:val="20"/>
                <w:szCs w:val="20"/>
              </w:rPr>
              <w:t>人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579A">
              <w:rPr>
                <w:b/>
                <w:bCs/>
                <w:color w:val="000000"/>
                <w:sz w:val="20"/>
                <w:szCs w:val="20"/>
              </w:rPr>
              <w:t>课题名称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579A">
              <w:rPr>
                <w:rFonts w:hint="eastAsia"/>
                <w:b/>
                <w:bCs/>
                <w:color w:val="000000"/>
                <w:sz w:val="20"/>
                <w:szCs w:val="20"/>
              </w:rPr>
              <w:t>课题类别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EDA" w:rsidRPr="007A579A" w:rsidRDefault="00695EDA" w:rsidP="004B72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579A">
              <w:rPr>
                <w:rFonts w:hint="eastAsia"/>
                <w:b/>
                <w:bCs/>
                <w:color w:val="000000"/>
                <w:sz w:val="20"/>
                <w:szCs w:val="20"/>
              </w:rPr>
              <w:t>资助方式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579A">
              <w:rPr>
                <w:rFonts w:hint="eastAsia"/>
                <w:b/>
                <w:bCs/>
                <w:color w:val="000000"/>
                <w:sz w:val="20"/>
                <w:szCs w:val="20"/>
              </w:rPr>
              <w:t>资助标准（万元）</w:t>
            </w:r>
          </w:p>
        </w:tc>
      </w:tr>
      <w:tr w:rsidR="00695EDA" w:rsidRPr="007A579A" w:rsidTr="004B7283">
        <w:trPr>
          <w:trHeight w:val="6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DA" w:rsidRPr="00E12311" w:rsidRDefault="00695EDA" w:rsidP="008A0C58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钟璟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化工研究生分类培养研究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重点课题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省立省助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95EDA" w:rsidRPr="007A579A" w:rsidTr="004B7283">
        <w:trPr>
          <w:trHeight w:val="84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DA" w:rsidRPr="00E12311" w:rsidRDefault="00695EDA" w:rsidP="008A0C58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刘江珅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基于智慧校园的研究生教育质量大数据分析应用研究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重点课题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省立省助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95EDA" w:rsidRPr="007A579A" w:rsidTr="004B7283">
        <w:trPr>
          <w:trHeight w:val="840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EDA" w:rsidRPr="00E12311" w:rsidRDefault="00695EDA" w:rsidP="008A0C58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陈海群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以“</w:t>
            </w:r>
            <w:r w:rsidRPr="007A579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职业能力为导向、产学研为依托</w:t>
            </w: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”</w:t>
            </w:r>
            <w:r w:rsidRPr="007A579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的石油与天然气工程专业学位研究生培养模式研究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重点课题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省立省助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95EDA" w:rsidRPr="007A579A" w:rsidTr="004B7283">
        <w:trPr>
          <w:trHeight w:val="84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DA" w:rsidRPr="00E12311" w:rsidRDefault="00695EDA" w:rsidP="008A0C58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李忠玉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基于德育视域下的研究生创新能力培养探索与实践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一般课题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省立校助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95EDA" w:rsidRPr="007A579A" w:rsidTr="00FF6016">
        <w:trPr>
          <w:trHeight w:val="676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DA" w:rsidRPr="00E12311" w:rsidRDefault="00695EDA" w:rsidP="008A0C58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李安萍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标准化考点建设对研究生选拔的有效性及其限度分析——</w:t>
            </w:r>
            <w:r w:rsidRPr="007A579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中外考试比较的视角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一般课题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省立校助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95EDA" w:rsidRPr="007A579A" w:rsidTr="004B7283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EDA" w:rsidRPr="00E12311" w:rsidRDefault="00695EDA" w:rsidP="008A0C58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1231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杨长春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基于互联网+</w:t>
            </w:r>
            <w:r w:rsidRPr="007A579A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的研究生教学模式创新研究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一般课题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/>
                <w:color w:val="000000"/>
                <w:kern w:val="0"/>
                <w:sz w:val="20"/>
                <w:szCs w:val="20"/>
              </w:rPr>
              <w:t>省立校助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4B7283" w:rsidRPr="002A35A7" w:rsidRDefault="004B7283" w:rsidP="00695EDA">
      <w:pPr>
        <w:rPr>
          <w:rFonts w:ascii="宋体" w:hAnsi="宋体"/>
          <w:b/>
          <w:sz w:val="24"/>
        </w:rPr>
      </w:pPr>
    </w:p>
    <w:p w:rsidR="00695EDA" w:rsidRDefault="00695EDA" w:rsidP="00695EDA">
      <w:pPr>
        <w:rPr>
          <w:rFonts w:ascii="宋体" w:hAnsi="宋体"/>
          <w:b/>
          <w:sz w:val="24"/>
        </w:rPr>
      </w:pPr>
      <w:r w:rsidRPr="00086B8F">
        <w:rPr>
          <w:rFonts w:ascii="宋体" w:hAnsi="宋体" w:hint="eastAsia"/>
          <w:b/>
          <w:sz w:val="24"/>
        </w:rPr>
        <w:t>3.</w:t>
      </w:r>
      <w:r w:rsidRPr="007A579A">
        <w:rPr>
          <w:rFonts w:ascii="宋体" w:hAnsi="宋体" w:hint="eastAsia"/>
          <w:b/>
          <w:sz w:val="24"/>
        </w:rPr>
        <w:t>2017年江苏省优秀研究生工作站（2项）</w:t>
      </w:r>
    </w:p>
    <w:p w:rsidR="00695EDA" w:rsidRPr="002F4EE5" w:rsidRDefault="00695EDA" w:rsidP="00695EDA">
      <w:pPr>
        <w:rPr>
          <w:rFonts w:ascii="宋体" w:hAnsi="宋体"/>
          <w:b/>
          <w:sz w:val="24"/>
        </w:rPr>
      </w:pPr>
    </w:p>
    <w:tbl>
      <w:tblPr>
        <w:tblW w:w="9226" w:type="dxa"/>
        <w:jc w:val="center"/>
        <w:tblInd w:w="96" w:type="dxa"/>
        <w:tblLook w:val="04A0"/>
      </w:tblPr>
      <w:tblGrid>
        <w:gridCol w:w="721"/>
        <w:gridCol w:w="2693"/>
        <w:gridCol w:w="1701"/>
        <w:gridCol w:w="1418"/>
        <w:gridCol w:w="1559"/>
        <w:gridCol w:w="1134"/>
      </w:tblGrid>
      <w:tr w:rsidR="00695EDA" w:rsidRPr="007A579A" w:rsidTr="00FF6016">
        <w:trPr>
          <w:trHeight w:val="668"/>
          <w:jc w:val="center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8A0C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579A"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579A">
              <w:rPr>
                <w:rFonts w:hint="eastAsia"/>
                <w:b/>
                <w:bCs/>
                <w:color w:val="000000"/>
                <w:sz w:val="20"/>
                <w:szCs w:val="20"/>
              </w:rPr>
              <w:t>设站单位名称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579A">
              <w:rPr>
                <w:rFonts w:hint="eastAsia"/>
                <w:b/>
                <w:bCs/>
                <w:color w:val="000000"/>
                <w:sz w:val="20"/>
                <w:szCs w:val="20"/>
              </w:rPr>
              <w:t>合作高校名称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579A">
              <w:rPr>
                <w:rFonts w:hint="eastAsia"/>
                <w:b/>
                <w:bCs/>
                <w:color w:val="000000"/>
                <w:sz w:val="20"/>
                <w:szCs w:val="20"/>
              </w:rPr>
              <w:t>设站时间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579A">
              <w:rPr>
                <w:rFonts w:hint="eastAsia"/>
                <w:b/>
                <w:bCs/>
                <w:color w:val="000000"/>
                <w:sz w:val="20"/>
                <w:szCs w:val="20"/>
              </w:rPr>
              <w:t>工作站负责人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579A">
              <w:rPr>
                <w:rFonts w:hint="eastAsia"/>
                <w:b/>
                <w:bCs/>
                <w:color w:val="000000"/>
                <w:sz w:val="20"/>
                <w:szCs w:val="20"/>
              </w:rPr>
              <w:t>奖补标准（万元）</w:t>
            </w:r>
          </w:p>
        </w:tc>
      </w:tr>
      <w:tr w:rsidR="00695EDA" w:rsidRPr="007A579A" w:rsidTr="004B7283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江苏武进不锈股份有限公司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7A579A">
              <w:rPr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95EDA" w:rsidRPr="007A579A" w:rsidTr="004B7283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4B72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江苏同禾药业有限公司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7A579A">
              <w:rPr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宋国强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7A579A" w:rsidRDefault="00695EDA" w:rsidP="008A0C5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A57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695EDA" w:rsidRDefault="00695EDA" w:rsidP="00695EDA">
      <w:pPr>
        <w:rPr>
          <w:rFonts w:ascii="宋体" w:hAnsi="宋体"/>
          <w:b/>
          <w:sz w:val="24"/>
        </w:rPr>
      </w:pPr>
      <w:r w:rsidRPr="00F25F78">
        <w:rPr>
          <w:rFonts w:ascii="宋体" w:hAnsi="宋体" w:hint="eastAsia"/>
          <w:b/>
          <w:sz w:val="24"/>
        </w:rPr>
        <w:lastRenderedPageBreak/>
        <w:t>4.</w:t>
      </w:r>
      <w:r w:rsidRPr="002F4EE5">
        <w:rPr>
          <w:rFonts w:ascii="宋体" w:hAnsi="宋体"/>
          <w:b/>
          <w:sz w:val="24"/>
        </w:rPr>
        <w:t>2017</w:t>
      </w:r>
      <w:r w:rsidRPr="002F4EE5">
        <w:rPr>
          <w:rFonts w:ascii="宋体" w:hAnsi="宋体" w:hint="eastAsia"/>
          <w:b/>
          <w:sz w:val="24"/>
        </w:rPr>
        <w:t>年江苏省研究生学术创新论坛名单</w:t>
      </w:r>
    </w:p>
    <w:p w:rsidR="00695EDA" w:rsidRPr="002F4EE5" w:rsidRDefault="00695EDA" w:rsidP="00695EDA">
      <w:pPr>
        <w:rPr>
          <w:rFonts w:ascii="宋体" w:hAnsi="宋体"/>
          <w:b/>
          <w:sz w:val="24"/>
        </w:rPr>
      </w:pPr>
    </w:p>
    <w:tbl>
      <w:tblPr>
        <w:tblW w:w="4824" w:type="pct"/>
        <w:jc w:val="center"/>
        <w:tblLook w:val="04A0"/>
      </w:tblPr>
      <w:tblGrid>
        <w:gridCol w:w="644"/>
        <w:gridCol w:w="1065"/>
        <w:gridCol w:w="4204"/>
        <w:gridCol w:w="1822"/>
        <w:gridCol w:w="1587"/>
      </w:tblGrid>
      <w:tr w:rsidR="00695EDA" w:rsidRPr="002F4EE5" w:rsidTr="00FF6016">
        <w:trPr>
          <w:trHeight w:val="876"/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695EDA" w:rsidP="008A0C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4EE5"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695EDA" w:rsidP="008A0C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4EE5">
              <w:rPr>
                <w:rFonts w:hint="eastAsia"/>
                <w:b/>
                <w:bCs/>
                <w:color w:val="000000"/>
                <w:sz w:val="20"/>
                <w:szCs w:val="20"/>
              </w:rPr>
              <w:t>主办单位名称</w:t>
            </w:r>
          </w:p>
        </w:tc>
        <w:tc>
          <w:tcPr>
            <w:tcW w:w="2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695EDA" w:rsidP="008A0C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4EE5">
              <w:rPr>
                <w:rFonts w:hint="eastAsia"/>
                <w:b/>
                <w:bCs/>
                <w:color w:val="000000"/>
                <w:sz w:val="20"/>
                <w:szCs w:val="20"/>
              </w:rPr>
              <w:t>学术创新论坛名称</w:t>
            </w:r>
          </w:p>
        </w:tc>
        <w:tc>
          <w:tcPr>
            <w:tcW w:w="9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695EDA" w:rsidP="008A0C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4EE5">
              <w:rPr>
                <w:rFonts w:hint="eastAsia"/>
                <w:b/>
                <w:bCs/>
                <w:color w:val="000000"/>
                <w:sz w:val="20"/>
                <w:szCs w:val="20"/>
              </w:rPr>
              <w:t>论坛负责人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695EDA" w:rsidP="008A0C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4EE5">
              <w:rPr>
                <w:rFonts w:hint="eastAsia"/>
                <w:b/>
                <w:bCs/>
                <w:color w:val="000000"/>
                <w:sz w:val="20"/>
                <w:szCs w:val="20"/>
              </w:rPr>
              <w:t>资助经费（万元）</w:t>
            </w:r>
          </w:p>
        </w:tc>
      </w:tr>
      <w:tr w:rsidR="00695EDA" w:rsidRPr="002F4EE5" w:rsidTr="00FF6016">
        <w:trPr>
          <w:trHeight w:val="725"/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695EDA" w:rsidP="008A0C5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695EDA" w:rsidP="008A0C5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E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常州大学</w:t>
            </w:r>
          </w:p>
        </w:tc>
        <w:tc>
          <w:tcPr>
            <w:tcW w:w="2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695EDA" w:rsidP="008A0C5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2F4EE5">
              <w:rPr>
                <w:color w:val="000000"/>
                <w:kern w:val="0"/>
                <w:sz w:val="20"/>
                <w:szCs w:val="20"/>
              </w:rPr>
              <w:t>2018</w:t>
            </w:r>
            <w:r w:rsidRPr="002F4EE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江苏省化学化工节研究生学术创新论坛</w:t>
            </w:r>
          </w:p>
        </w:tc>
        <w:tc>
          <w:tcPr>
            <w:tcW w:w="9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695EDA" w:rsidP="008A0C5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2F4EE5">
              <w:rPr>
                <w:color w:val="000000"/>
                <w:kern w:val="0"/>
                <w:sz w:val="20"/>
                <w:szCs w:val="20"/>
              </w:rPr>
              <w:t>陈智栋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695EDA" w:rsidP="008A0C5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2F4EE5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 w:rsidR="00695EDA" w:rsidRDefault="00695EDA" w:rsidP="00695EDA">
      <w:pPr>
        <w:rPr>
          <w:rFonts w:ascii="宋体" w:hAnsi="宋体"/>
          <w:b/>
          <w:sz w:val="24"/>
        </w:rPr>
      </w:pPr>
    </w:p>
    <w:p w:rsidR="00695EDA" w:rsidRDefault="00695EDA" w:rsidP="00695EDA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5.专业学位研究生培养模式改革奖补</w:t>
      </w:r>
    </w:p>
    <w:p w:rsidR="00695EDA" w:rsidRDefault="00695EDA" w:rsidP="004B7283">
      <w:pPr>
        <w:jc w:val="center"/>
        <w:rPr>
          <w:rFonts w:ascii="宋体" w:hAnsi="宋体"/>
          <w:b/>
          <w:sz w:val="24"/>
        </w:rPr>
      </w:pPr>
    </w:p>
    <w:tbl>
      <w:tblPr>
        <w:tblW w:w="4842" w:type="pct"/>
        <w:tblInd w:w="108" w:type="dxa"/>
        <w:tblLook w:val="04A0"/>
      </w:tblPr>
      <w:tblGrid>
        <w:gridCol w:w="710"/>
        <w:gridCol w:w="1843"/>
        <w:gridCol w:w="3402"/>
        <w:gridCol w:w="1843"/>
        <w:gridCol w:w="1559"/>
      </w:tblGrid>
      <w:tr w:rsidR="00695EDA" w:rsidRPr="002F4EE5" w:rsidTr="00FF6016">
        <w:trPr>
          <w:trHeight w:val="876"/>
        </w:trPr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695EDA" w:rsidP="008A0C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4EE5"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695EDA" w:rsidP="008A0C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4EE5">
              <w:rPr>
                <w:rFonts w:hint="eastAsia"/>
                <w:b/>
                <w:bCs/>
                <w:color w:val="000000"/>
                <w:sz w:val="20"/>
                <w:szCs w:val="20"/>
              </w:rPr>
              <w:t>主办单位名称</w:t>
            </w:r>
          </w:p>
        </w:tc>
        <w:tc>
          <w:tcPr>
            <w:tcW w:w="1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695EDA" w:rsidP="008A0C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613C">
              <w:rPr>
                <w:rFonts w:hint="eastAsia"/>
                <w:b/>
                <w:bCs/>
                <w:color w:val="000000"/>
                <w:sz w:val="20"/>
                <w:szCs w:val="20"/>
              </w:rPr>
              <w:t>专业学位研究生培养模式改革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695EDA" w:rsidP="008A0C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4EE5">
              <w:rPr>
                <w:rFonts w:hint="eastAsia"/>
                <w:b/>
                <w:bCs/>
                <w:color w:val="000000"/>
                <w:sz w:val="20"/>
                <w:szCs w:val="20"/>
              </w:rPr>
              <w:t>负责人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695EDA" w:rsidP="008A0C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4EE5">
              <w:rPr>
                <w:rFonts w:hint="eastAsia"/>
                <w:b/>
                <w:bCs/>
                <w:color w:val="000000"/>
                <w:sz w:val="20"/>
                <w:szCs w:val="20"/>
              </w:rPr>
              <w:t>资助经费（万元）</w:t>
            </w:r>
          </w:p>
        </w:tc>
      </w:tr>
      <w:tr w:rsidR="00695EDA" w:rsidRPr="002F4EE5" w:rsidTr="00FF6016">
        <w:trPr>
          <w:trHeight w:val="607"/>
        </w:trPr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695EDA" w:rsidP="008A0C5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1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695EDA" w:rsidP="008A0C5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4E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1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695EDA" w:rsidP="008A0C58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1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专业学位研究生培养模式改革奖补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4B7283" w:rsidP="008A0C5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李锦春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EDA" w:rsidRPr="002F4EE5" w:rsidRDefault="00695EDA" w:rsidP="008A0C5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695EDA" w:rsidRPr="004B7283" w:rsidRDefault="00695EDA" w:rsidP="00CC53E0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4B7283">
        <w:rPr>
          <w:rFonts w:asciiTheme="minorEastAsia" w:eastAsiaTheme="minorEastAsia" w:hAnsiTheme="minorEastAsia" w:hint="eastAsia"/>
          <w:b/>
          <w:sz w:val="28"/>
          <w:szCs w:val="28"/>
        </w:rPr>
        <w:t>附件二</w:t>
      </w:r>
      <w:r w:rsidR="00434AEE" w:rsidRPr="004B7283">
        <w:rPr>
          <w:rFonts w:asciiTheme="minorEastAsia" w:eastAsiaTheme="minorEastAsia" w:hAnsiTheme="minorEastAsia" w:hint="eastAsia"/>
          <w:b/>
          <w:sz w:val="28"/>
          <w:szCs w:val="28"/>
        </w:rPr>
        <w:t>、2017年度江苏省研究生培养创新工程项目经费预算表</w:t>
      </w:r>
      <w:r w:rsidR="00E31610">
        <w:rPr>
          <w:rFonts w:asciiTheme="minorEastAsia" w:eastAsiaTheme="minorEastAsia" w:hAnsiTheme="minorEastAsia" w:hint="eastAsia"/>
          <w:b/>
          <w:sz w:val="28"/>
          <w:szCs w:val="28"/>
        </w:rPr>
        <w:t>(电子版提供Excel表)</w:t>
      </w:r>
    </w:p>
    <w:tbl>
      <w:tblPr>
        <w:tblW w:w="9412" w:type="dxa"/>
        <w:jc w:val="right"/>
        <w:tblInd w:w="12" w:type="dxa"/>
        <w:tblLook w:val="04A0"/>
      </w:tblPr>
      <w:tblGrid>
        <w:gridCol w:w="2410"/>
        <w:gridCol w:w="1134"/>
        <w:gridCol w:w="1276"/>
        <w:gridCol w:w="1275"/>
        <w:gridCol w:w="1571"/>
        <w:gridCol w:w="1746"/>
      </w:tblGrid>
      <w:tr w:rsidR="00CC53E0" w:rsidRPr="00CC53E0" w:rsidTr="00434AEE">
        <w:trPr>
          <w:trHeight w:val="612"/>
          <w:jc w:val="right"/>
        </w:trPr>
        <w:tc>
          <w:tcPr>
            <w:tcW w:w="94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3E0" w:rsidRPr="00CC53E0" w:rsidRDefault="00FF6016" w:rsidP="00FF6016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B728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江苏省研究生培养创新工程项目经费预算表</w:t>
            </w:r>
          </w:p>
        </w:tc>
      </w:tr>
      <w:tr w:rsidR="00434AEE" w:rsidRPr="00CC53E0" w:rsidTr="00FF6016">
        <w:trPr>
          <w:trHeight w:val="444"/>
          <w:jc w:val="right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0" w:rsidRPr="00CC53E0" w:rsidRDefault="00CC53E0" w:rsidP="004B7283">
            <w:pPr>
              <w:widowControl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CC53E0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0" w:rsidRPr="00CC53E0" w:rsidRDefault="00CC53E0" w:rsidP="004B7283">
            <w:pPr>
              <w:widowControl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CC53E0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项目负责人工号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0" w:rsidRPr="00CC53E0" w:rsidRDefault="00CC53E0" w:rsidP="004B7283">
            <w:pPr>
              <w:widowControl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CC53E0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0" w:rsidRPr="00CC53E0" w:rsidRDefault="00CC53E0" w:rsidP="004B7283">
            <w:pPr>
              <w:widowControl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CC53E0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预算科目明细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0" w:rsidRPr="00CC53E0" w:rsidRDefault="00CC53E0" w:rsidP="004B7283">
            <w:pPr>
              <w:widowControl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CC53E0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预算金额（元）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0" w:rsidRPr="00CC53E0" w:rsidRDefault="00CC53E0" w:rsidP="004B7283">
            <w:pPr>
              <w:widowControl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CC53E0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说明</w:t>
            </w:r>
          </w:p>
        </w:tc>
      </w:tr>
      <w:tr w:rsidR="00434AEE" w:rsidRPr="00CC53E0" w:rsidTr="00FF6016">
        <w:trPr>
          <w:trHeight w:val="312"/>
          <w:jc w:val="right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695E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53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办公费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34AEE" w:rsidRPr="00CC53E0" w:rsidTr="00FF6016">
        <w:trPr>
          <w:trHeight w:val="312"/>
          <w:jc w:val="right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53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邮寄费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34AEE" w:rsidRPr="00CC53E0" w:rsidTr="00FF6016">
        <w:trPr>
          <w:trHeight w:val="312"/>
          <w:jc w:val="right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53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通讯费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34AEE" w:rsidRPr="00CC53E0" w:rsidTr="00FF6016">
        <w:trPr>
          <w:trHeight w:val="312"/>
          <w:jc w:val="right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53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会议费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53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为完成项目参加的学术会议费</w:t>
            </w:r>
          </w:p>
        </w:tc>
      </w:tr>
      <w:tr w:rsidR="00434AEE" w:rsidRPr="00CC53E0" w:rsidTr="00FF6016">
        <w:trPr>
          <w:trHeight w:val="312"/>
          <w:jc w:val="right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53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差旅费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53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为完成项目发生的差旅费</w:t>
            </w:r>
          </w:p>
        </w:tc>
      </w:tr>
      <w:tr w:rsidR="00434AEE" w:rsidRPr="00CC53E0" w:rsidTr="00FF6016">
        <w:trPr>
          <w:trHeight w:val="312"/>
          <w:jc w:val="right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53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专家鉴定费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53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成果鉴定费</w:t>
            </w:r>
          </w:p>
        </w:tc>
      </w:tr>
      <w:tr w:rsidR="00434AEE" w:rsidRPr="00CC53E0" w:rsidTr="00FF6016">
        <w:trPr>
          <w:trHeight w:val="312"/>
          <w:jc w:val="right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53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专用材料费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34AEE" w:rsidRPr="00CC53E0" w:rsidTr="00FF6016">
        <w:trPr>
          <w:trHeight w:val="936"/>
          <w:jc w:val="right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53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出版文献知识产权事务费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53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含与项目研究相关的打印、复印费，图书等文献资料的购置费，著作出版费。</w:t>
            </w:r>
          </w:p>
        </w:tc>
      </w:tr>
      <w:tr w:rsidR="00434AEE" w:rsidRPr="00CC53E0" w:rsidTr="00FF6016">
        <w:trPr>
          <w:trHeight w:val="312"/>
          <w:jc w:val="right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53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研究生生活补贴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34AEE" w:rsidRPr="00CC53E0" w:rsidTr="00FF6016">
        <w:trPr>
          <w:trHeight w:val="312"/>
          <w:jc w:val="right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3E0" w:rsidRPr="00CC53E0" w:rsidRDefault="00CC53E0" w:rsidP="00CC53E0">
            <w:pPr>
              <w:widowControl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53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合计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E0" w:rsidRPr="00CC53E0" w:rsidRDefault="00CC53E0" w:rsidP="00CC53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CC53E0" w:rsidRDefault="00FF6016" w:rsidP="00AE5CCF">
      <w:pPr>
        <w:ind w:left="47" w:right="88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备注：</w:t>
      </w:r>
      <w:r w:rsidR="00AE5CCF">
        <w:rPr>
          <w:rFonts w:ascii="宋体" w:hAnsi="宋体" w:cs="宋体" w:hint="eastAsia"/>
          <w:color w:val="000000"/>
          <w:kern w:val="0"/>
          <w:sz w:val="20"/>
          <w:szCs w:val="20"/>
        </w:rPr>
        <w:t>1、</w:t>
      </w:r>
      <w:r w:rsidRPr="00AE5CCF">
        <w:rPr>
          <w:rFonts w:ascii="宋体" w:hAnsi="宋体" w:cs="宋体" w:hint="eastAsia"/>
          <w:color w:val="000000"/>
          <w:kern w:val="0"/>
          <w:sz w:val="20"/>
          <w:szCs w:val="20"/>
        </w:rPr>
        <w:t>各项目经费使用范围及用途按照《</w:t>
      </w:r>
      <w:r w:rsidRPr="00AE5CCF">
        <w:rPr>
          <w:rFonts w:ascii="宋体" w:hAnsi="宋体" w:cs="宋体"/>
          <w:color w:val="000000"/>
          <w:kern w:val="0"/>
          <w:sz w:val="20"/>
          <w:szCs w:val="20"/>
        </w:rPr>
        <w:t>江苏省研究生培养创新工程管理办法（2017 版）</w:t>
      </w:r>
      <w:r w:rsidRPr="00AE5CCF">
        <w:rPr>
          <w:rFonts w:ascii="宋体" w:hAnsi="宋体" w:cs="宋体" w:hint="eastAsia"/>
          <w:color w:val="000000"/>
          <w:kern w:val="0"/>
          <w:sz w:val="20"/>
          <w:szCs w:val="20"/>
        </w:rPr>
        <w:t>》执行。</w:t>
      </w:r>
    </w:p>
    <w:p w:rsidR="00AE5CCF" w:rsidRPr="00AE5CCF" w:rsidRDefault="00AE5CCF" w:rsidP="00AE5CCF">
      <w:pPr>
        <w:ind w:left="47" w:right="88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  <w:t xml:space="preserve"> 2、</w:t>
      </w:r>
      <w:r w:rsidRPr="00AE5CCF">
        <w:rPr>
          <w:rFonts w:ascii="宋体" w:hAnsi="宋体" w:cs="宋体" w:hint="eastAsia"/>
          <w:color w:val="000000"/>
          <w:kern w:val="0"/>
          <w:sz w:val="20"/>
          <w:szCs w:val="20"/>
        </w:rPr>
        <w:t>研究生科研与实践创新计划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项目必须由</w:t>
      </w:r>
      <w:r w:rsidRPr="00AE5CCF">
        <w:rPr>
          <w:rFonts w:ascii="宋体" w:hAnsi="宋体" w:cs="宋体" w:hint="eastAsia"/>
          <w:color w:val="000000"/>
          <w:kern w:val="0"/>
          <w:sz w:val="20"/>
          <w:szCs w:val="20"/>
        </w:rPr>
        <w:t>申请人和导师共同签字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，</w:t>
      </w:r>
      <w:r w:rsidRPr="00AE5CCF">
        <w:rPr>
          <w:rFonts w:ascii="宋体" w:hAnsi="宋体" w:cs="宋体" w:hint="eastAsia"/>
          <w:color w:val="000000"/>
          <w:kern w:val="0"/>
          <w:sz w:val="20"/>
          <w:szCs w:val="20"/>
        </w:rPr>
        <w:t>导师为项目负责人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。</w:t>
      </w:r>
    </w:p>
    <w:p w:rsidR="00FF6016" w:rsidRDefault="00FF6016">
      <w:pPr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03F1" w:rsidRDefault="00B003F1" w:rsidP="00B003F1">
      <w:pPr>
        <w:autoSpaceDE w:val="0"/>
        <w:autoSpaceDN w:val="0"/>
        <w:adjustRightInd w:val="0"/>
        <w:spacing w:line="470" w:lineRule="exact"/>
        <w:jc w:val="left"/>
        <w:rPr>
          <w:b/>
          <w:bCs/>
          <w:sz w:val="32"/>
        </w:rPr>
      </w:pPr>
      <w:r w:rsidRPr="00B003F1">
        <w:rPr>
          <w:rFonts w:hint="eastAsia"/>
          <w:b/>
          <w:sz w:val="28"/>
          <w:szCs w:val="28"/>
        </w:rPr>
        <w:lastRenderedPageBreak/>
        <w:t>附件三、</w:t>
      </w:r>
      <w:r>
        <w:rPr>
          <w:rFonts w:hint="eastAsia"/>
          <w:b/>
          <w:bCs/>
          <w:sz w:val="32"/>
        </w:rPr>
        <w:t>专项资金</w:t>
      </w:r>
      <w:r w:rsidRPr="004A1E2C">
        <w:rPr>
          <w:rFonts w:hint="eastAsia"/>
          <w:b/>
          <w:bCs/>
          <w:sz w:val="32"/>
        </w:rPr>
        <w:t>使用审批表</w:t>
      </w:r>
    </w:p>
    <w:p w:rsidR="00FF6016" w:rsidRPr="00B003F1" w:rsidRDefault="00FF6016" w:rsidP="00B003F1">
      <w:pPr>
        <w:autoSpaceDE w:val="0"/>
        <w:autoSpaceDN w:val="0"/>
        <w:adjustRightInd w:val="0"/>
        <w:spacing w:line="470" w:lineRule="exact"/>
        <w:jc w:val="left"/>
        <w:rPr>
          <w:b/>
          <w:bCs/>
          <w:sz w:val="32"/>
        </w:rPr>
      </w:pPr>
    </w:p>
    <w:p w:rsidR="00B003F1" w:rsidRDefault="00B003F1" w:rsidP="00B003F1">
      <w:pPr>
        <w:autoSpaceDE w:val="0"/>
        <w:autoSpaceDN w:val="0"/>
        <w:adjustRightInd w:val="0"/>
        <w:spacing w:line="47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专项资金</w:t>
      </w:r>
      <w:r w:rsidRPr="004A1E2C">
        <w:rPr>
          <w:rFonts w:hint="eastAsia"/>
          <w:b/>
          <w:bCs/>
          <w:sz w:val="32"/>
        </w:rPr>
        <w:t>使用审批表</w:t>
      </w:r>
    </w:p>
    <w:p w:rsidR="00B003F1" w:rsidRDefault="00B003F1" w:rsidP="00B003F1">
      <w:pPr>
        <w:autoSpaceDE w:val="0"/>
        <w:autoSpaceDN w:val="0"/>
        <w:adjustRightInd w:val="0"/>
        <w:spacing w:line="470" w:lineRule="exact"/>
        <w:jc w:val="center"/>
        <w:rPr>
          <w:kern w:val="0"/>
          <w:sz w:val="24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800"/>
        <w:gridCol w:w="2340"/>
        <w:gridCol w:w="3060"/>
      </w:tblGrid>
      <w:tr w:rsidR="00B003F1" w:rsidRPr="00F7065C" w:rsidTr="00606E5F">
        <w:trPr>
          <w:trHeight w:val="631"/>
        </w:trPr>
        <w:tc>
          <w:tcPr>
            <w:tcW w:w="2340" w:type="dxa"/>
            <w:vAlign w:val="center"/>
          </w:tcPr>
          <w:p w:rsidR="00B003F1" w:rsidRPr="00F7065C" w:rsidRDefault="00B003F1" w:rsidP="00606E5F">
            <w:pPr>
              <w:spacing w:line="360" w:lineRule="auto"/>
              <w:rPr>
                <w:b/>
                <w:sz w:val="28"/>
                <w:szCs w:val="28"/>
              </w:rPr>
            </w:pPr>
            <w:r w:rsidRPr="00F7065C">
              <w:rPr>
                <w:rFonts w:hint="eastAsia"/>
                <w:b/>
                <w:sz w:val="28"/>
                <w:szCs w:val="28"/>
              </w:rPr>
              <w:t>文件</w:t>
            </w:r>
            <w:r>
              <w:rPr>
                <w:rFonts w:hint="eastAsia"/>
                <w:b/>
                <w:sz w:val="28"/>
                <w:szCs w:val="28"/>
              </w:rPr>
              <w:t>或专项</w:t>
            </w:r>
            <w:r w:rsidRPr="00F7065C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200" w:type="dxa"/>
            <w:gridSpan w:val="3"/>
            <w:vAlign w:val="center"/>
          </w:tcPr>
          <w:p w:rsidR="00B003F1" w:rsidRPr="0077006D" w:rsidRDefault="00B003F1" w:rsidP="00606E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03F1" w:rsidRPr="00F7065C" w:rsidTr="00606E5F">
        <w:trPr>
          <w:trHeight w:val="585"/>
        </w:trPr>
        <w:tc>
          <w:tcPr>
            <w:tcW w:w="2340" w:type="dxa"/>
            <w:vAlign w:val="center"/>
          </w:tcPr>
          <w:p w:rsidR="00B003F1" w:rsidRPr="00F7065C" w:rsidRDefault="00B003F1" w:rsidP="00606E5F">
            <w:pPr>
              <w:spacing w:line="360" w:lineRule="auto"/>
              <w:rPr>
                <w:b/>
                <w:sz w:val="28"/>
                <w:szCs w:val="28"/>
              </w:rPr>
            </w:pPr>
            <w:r w:rsidRPr="00F7065C">
              <w:rPr>
                <w:rFonts w:hint="eastAsia"/>
                <w:b/>
                <w:sz w:val="28"/>
                <w:szCs w:val="28"/>
              </w:rPr>
              <w:t>文件号</w:t>
            </w:r>
          </w:p>
        </w:tc>
        <w:tc>
          <w:tcPr>
            <w:tcW w:w="7200" w:type="dxa"/>
            <w:gridSpan w:val="3"/>
            <w:vAlign w:val="center"/>
          </w:tcPr>
          <w:p w:rsidR="00B003F1" w:rsidRPr="0077006D" w:rsidRDefault="00B003F1" w:rsidP="00606E5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003F1" w:rsidRPr="00F7065C" w:rsidTr="00606E5F">
        <w:trPr>
          <w:trHeight w:val="647"/>
        </w:trPr>
        <w:tc>
          <w:tcPr>
            <w:tcW w:w="2340" w:type="dxa"/>
            <w:vAlign w:val="center"/>
          </w:tcPr>
          <w:p w:rsidR="00B003F1" w:rsidRPr="00F7065C" w:rsidRDefault="00B003F1" w:rsidP="00606E5F">
            <w:pPr>
              <w:spacing w:line="360" w:lineRule="auto"/>
              <w:ind w:leftChars="15" w:left="31"/>
              <w:rPr>
                <w:b/>
                <w:sz w:val="28"/>
                <w:szCs w:val="28"/>
              </w:rPr>
            </w:pPr>
            <w:r w:rsidRPr="00F7065C">
              <w:rPr>
                <w:rFonts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1800" w:type="dxa"/>
            <w:vAlign w:val="center"/>
          </w:tcPr>
          <w:p w:rsidR="00B003F1" w:rsidRPr="00F7065C" w:rsidRDefault="00B003F1" w:rsidP="00606E5F">
            <w:pPr>
              <w:spacing w:line="360" w:lineRule="auto"/>
              <w:ind w:leftChars="228" w:left="6944" w:hangingChars="2300" w:hanging="6465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003F1" w:rsidRPr="00F7065C" w:rsidRDefault="00B003F1" w:rsidP="00606E5F">
            <w:pPr>
              <w:spacing w:line="360" w:lineRule="auto"/>
              <w:rPr>
                <w:b/>
                <w:sz w:val="28"/>
                <w:szCs w:val="28"/>
              </w:rPr>
            </w:pPr>
            <w:r w:rsidRPr="00F7065C">
              <w:rPr>
                <w:rFonts w:hint="eastAsia"/>
                <w:b/>
                <w:sz w:val="28"/>
                <w:szCs w:val="28"/>
              </w:rPr>
              <w:t>所在</w:t>
            </w:r>
            <w:r>
              <w:rPr>
                <w:rFonts w:hint="eastAsia"/>
                <w:b/>
                <w:sz w:val="28"/>
                <w:szCs w:val="28"/>
              </w:rPr>
              <w:t>学院（</w:t>
            </w:r>
            <w:r w:rsidRPr="00F7065C">
              <w:rPr>
                <w:rFonts w:hint="eastAsia"/>
                <w:b/>
                <w:sz w:val="28"/>
                <w:szCs w:val="28"/>
              </w:rPr>
              <w:t>部门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:rsidR="00B003F1" w:rsidRPr="00F7065C" w:rsidRDefault="00B003F1" w:rsidP="00606E5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003F1" w:rsidRPr="00F7065C" w:rsidTr="00606E5F">
        <w:trPr>
          <w:trHeight w:val="675"/>
        </w:trPr>
        <w:tc>
          <w:tcPr>
            <w:tcW w:w="2340" w:type="dxa"/>
            <w:vAlign w:val="center"/>
          </w:tcPr>
          <w:p w:rsidR="00B003F1" w:rsidRPr="00F7065C" w:rsidRDefault="00B003F1" w:rsidP="00606E5F">
            <w:pPr>
              <w:spacing w:line="360" w:lineRule="auto"/>
              <w:rPr>
                <w:b/>
                <w:sz w:val="28"/>
                <w:szCs w:val="28"/>
              </w:rPr>
            </w:pPr>
            <w:r w:rsidRPr="00F7065C">
              <w:rPr>
                <w:rFonts w:hint="eastAsia"/>
                <w:b/>
                <w:sz w:val="28"/>
                <w:szCs w:val="28"/>
              </w:rPr>
              <w:t>专项金额</w:t>
            </w:r>
          </w:p>
        </w:tc>
        <w:tc>
          <w:tcPr>
            <w:tcW w:w="7200" w:type="dxa"/>
            <w:gridSpan w:val="3"/>
            <w:vAlign w:val="center"/>
          </w:tcPr>
          <w:p w:rsidR="00B003F1" w:rsidRPr="00F7065C" w:rsidRDefault="00B003F1" w:rsidP="00606E5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003F1" w:rsidRPr="00F7065C" w:rsidTr="00606E5F">
        <w:trPr>
          <w:trHeight w:val="2076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003F1" w:rsidRPr="00F7065C" w:rsidRDefault="00B003F1" w:rsidP="00606E5F">
            <w:pPr>
              <w:spacing w:line="360" w:lineRule="auto"/>
              <w:rPr>
                <w:b/>
                <w:sz w:val="28"/>
                <w:szCs w:val="28"/>
              </w:rPr>
            </w:pPr>
            <w:r w:rsidRPr="00F7065C">
              <w:rPr>
                <w:rFonts w:hint="eastAsia"/>
                <w:b/>
                <w:sz w:val="28"/>
                <w:szCs w:val="28"/>
              </w:rPr>
              <w:t>主管部门</w:t>
            </w:r>
          </w:p>
          <w:p w:rsidR="00B003F1" w:rsidRDefault="00B003F1" w:rsidP="00606E5F">
            <w:pPr>
              <w:spacing w:line="360" w:lineRule="auto"/>
              <w:rPr>
                <w:b/>
                <w:sz w:val="28"/>
                <w:szCs w:val="28"/>
              </w:rPr>
            </w:pPr>
            <w:r w:rsidRPr="00F7065C">
              <w:rPr>
                <w:rFonts w:hint="eastAsia"/>
                <w:b/>
                <w:sz w:val="28"/>
                <w:szCs w:val="28"/>
              </w:rPr>
              <w:t>审核意见</w:t>
            </w:r>
          </w:p>
          <w:p w:rsidR="00B003F1" w:rsidRPr="00F7065C" w:rsidRDefault="00B003F1" w:rsidP="00606E5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（资金用途、使用范围等）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:rsidR="00B003F1" w:rsidRDefault="00B003F1" w:rsidP="00606E5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:rsidR="00B003F1" w:rsidRDefault="00B003F1" w:rsidP="00606E5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:rsidR="00B003F1" w:rsidRDefault="00B003F1" w:rsidP="00606E5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:rsidR="00B003F1" w:rsidRPr="008C6911" w:rsidRDefault="00B003F1" w:rsidP="00606E5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:rsidR="00B003F1" w:rsidRDefault="00B003F1" w:rsidP="002E0B49">
            <w:pPr>
              <w:autoSpaceDE w:val="0"/>
              <w:autoSpaceDN w:val="0"/>
              <w:adjustRightInd w:val="0"/>
              <w:ind w:firstLineChars="2150" w:firstLine="516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  <w:p w:rsidR="00B003F1" w:rsidRPr="00F7065C" w:rsidRDefault="00B003F1" w:rsidP="002E0B49">
            <w:pPr>
              <w:spacing w:line="360" w:lineRule="auto"/>
              <w:ind w:firstLineChars="2050" w:firstLine="4920"/>
              <w:rPr>
                <w:b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 w:rsidR="002E0B49"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</w:rPr>
              <w:t>月   日</w:t>
            </w:r>
          </w:p>
        </w:tc>
      </w:tr>
      <w:tr w:rsidR="00B003F1" w:rsidRPr="00F7065C" w:rsidTr="00606E5F">
        <w:trPr>
          <w:trHeight w:val="2151"/>
        </w:trPr>
        <w:tc>
          <w:tcPr>
            <w:tcW w:w="2340" w:type="dxa"/>
            <w:vAlign w:val="center"/>
          </w:tcPr>
          <w:p w:rsidR="00B003F1" w:rsidRPr="00F7065C" w:rsidRDefault="00B003F1" w:rsidP="00606E5F">
            <w:pPr>
              <w:rPr>
                <w:b/>
                <w:sz w:val="28"/>
                <w:szCs w:val="28"/>
              </w:rPr>
            </w:pPr>
            <w:r w:rsidRPr="00F7065C">
              <w:rPr>
                <w:rFonts w:hint="eastAsia"/>
                <w:b/>
                <w:sz w:val="28"/>
                <w:szCs w:val="28"/>
              </w:rPr>
              <w:t>财务处</w:t>
            </w:r>
          </w:p>
          <w:p w:rsidR="00B003F1" w:rsidRPr="00F7065C" w:rsidRDefault="00B003F1" w:rsidP="00606E5F">
            <w:pPr>
              <w:rPr>
                <w:b/>
                <w:sz w:val="28"/>
                <w:szCs w:val="28"/>
              </w:rPr>
            </w:pPr>
            <w:r w:rsidRPr="00F7065C">
              <w:rPr>
                <w:rFonts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7200" w:type="dxa"/>
            <w:gridSpan w:val="3"/>
            <w:vAlign w:val="center"/>
          </w:tcPr>
          <w:p w:rsidR="00B003F1" w:rsidRDefault="00B003F1" w:rsidP="00606E5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:rsidR="00B003F1" w:rsidRDefault="00B003F1" w:rsidP="00606E5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:rsidR="00B003F1" w:rsidRDefault="00B003F1" w:rsidP="00606E5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:rsidR="00B003F1" w:rsidRDefault="00B003F1" w:rsidP="00B003F1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:rsidR="00B003F1" w:rsidRDefault="00B003F1" w:rsidP="00606E5F">
            <w:pPr>
              <w:autoSpaceDE w:val="0"/>
              <w:autoSpaceDN w:val="0"/>
              <w:adjustRightInd w:val="0"/>
              <w:ind w:firstLineChars="2450" w:firstLine="588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  <w:p w:rsidR="00B003F1" w:rsidRPr="00F7065C" w:rsidRDefault="00B003F1" w:rsidP="002E0B49">
            <w:pPr>
              <w:spacing w:line="360" w:lineRule="auto"/>
              <w:ind w:firstLineChars="1950" w:firstLine="4680"/>
              <w:rPr>
                <w:b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 w:rsidR="002E0B49"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ascii="宋体" w:hint="eastAsia"/>
                <w:kern w:val="0"/>
                <w:sz w:val="24"/>
              </w:rPr>
              <w:t>月   日</w:t>
            </w:r>
          </w:p>
        </w:tc>
      </w:tr>
      <w:tr w:rsidR="00B003F1" w:rsidRPr="00F7065C" w:rsidTr="00606E5F">
        <w:trPr>
          <w:trHeight w:val="2034"/>
        </w:trPr>
        <w:tc>
          <w:tcPr>
            <w:tcW w:w="2340" w:type="dxa"/>
            <w:vAlign w:val="center"/>
          </w:tcPr>
          <w:p w:rsidR="00B003F1" w:rsidRDefault="00B003F1" w:rsidP="00606E5F">
            <w:pPr>
              <w:rPr>
                <w:b/>
                <w:sz w:val="28"/>
                <w:szCs w:val="28"/>
              </w:rPr>
            </w:pPr>
            <w:r w:rsidRPr="00F7065C">
              <w:rPr>
                <w:rFonts w:hint="eastAsia"/>
                <w:b/>
                <w:sz w:val="28"/>
                <w:szCs w:val="28"/>
              </w:rPr>
              <w:t>分管校长</w:t>
            </w:r>
          </w:p>
          <w:p w:rsidR="00B003F1" w:rsidRPr="00F7065C" w:rsidRDefault="00B003F1" w:rsidP="00606E5F">
            <w:pPr>
              <w:rPr>
                <w:b/>
                <w:sz w:val="28"/>
                <w:szCs w:val="28"/>
              </w:rPr>
            </w:pPr>
            <w:r w:rsidRPr="00F7065C">
              <w:rPr>
                <w:rFonts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7200" w:type="dxa"/>
            <w:gridSpan w:val="3"/>
            <w:vAlign w:val="center"/>
          </w:tcPr>
          <w:p w:rsidR="00B003F1" w:rsidRPr="00F7065C" w:rsidRDefault="00B003F1" w:rsidP="00606E5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003F1" w:rsidRPr="00F7065C" w:rsidTr="00B003F1">
        <w:trPr>
          <w:trHeight w:val="1833"/>
        </w:trPr>
        <w:tc>
          <w:tcPr>
            <w:tcW w:w="2340" w:type="dxa"/>
            <w:vAlign w:val="center"/>
          </w:tcPr>
          <w:p w:rsidR="00B003F1" w:rsidRDefault="00B003F1" w:rsidP="00606E5F">
            <w:pPr>
              <w:rPr>
                <w:b/>
                <w:sz w:val="28"/>
                <w:szCs w:val="28"/>
              </w:rPr>
            </w:pPr>
            <w:r w:rsidRPr="00F7065C">
              <w:rPr>
                <w:rFonts w:hint="eastAsia"/>
                <w:b/>
                <w:sz w:val="28"/>
                <w:szCs w:val="28"/>
              </w:rPr>
              <w:t>校长</w:t>
            </w:r>
          </w:p>
          <w:p w:rsidR="00B003F1" w:rsidRPr="00F7065C" w:rsidRDefault="00B003F1" w:rsidP="00606E5F">
            <w:pPr>
              <w:rPr>
                <w:b/>
                <w:sz w:val="28"/>
                <w:szCs w:val="28"/>
              </w:rPr>
            </w:pPr>
            <w:r w:rsidRPr="00F7065C">
              <w:rPr>
                <w:rFonts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7200" w:type="dxa"/>
            <w:gridSpan w:val="3"/>
            <w:vAlign w:val="center"/>
          </w:tcPr>
          <w:p w:rsidR="00B003F1" w:rsidRPr="00F7065C" w:rsidRDefault="00B003F1" w:rsidP="00606E5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B003F1" w:rsidRPr="00F7065C" w:rsidRDefault="00B003F1" w:rsidP="00B003F1">
      <w:pPr>
        <w:spacing w:line="300" w:lineRule="auto"/>
      </w:pPr>
    </w:p>
    <w:p w:rsidR="00B003F1" w:rsidRDefault="00B003F1" w:rsidP="00CC53E0">
      <w:pPr>
        <w:jc w:val="left"/>
      </w:pPr>
    </w:p>
    <w:sectPr w:rsidR="00B003F1" w:rsidSect="00434AE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CD4" w:rsidRDefault="00937CD4" w:rsidP="004B7283">
      <w:r>
        <w:separator/>
      </w:r>
    </w:p>
  </w:endnote>
  <w:endnote w:type="continuationSeparator" w:id="1">
    <w:p w:rsidR="00937CD4" w:rsidRDefault="00937CD4" w:rsidP="004B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CD4" w:rsidRDefault="00937CD4" w:rsidP="004B7283">
      <w:r>
        <w:separator/>
      </w:r>
    </w:p>
  </w:footnote>
  <w:footnote w:type="continuationSeparator" w:id="1">
    <w:p w:rsidR="00937CD4" w:rsidRDefault="00937CD4" w:rsidP="004B7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82C1B"/>
    <w:multiLevelType w:val="hybridMultilevel"/>
    <w:tmpl w:val="014ABE78"/>
    <w:lvl w:ilvl="0" w:tplc="8B2C8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3E0"/>
    <w:rsid w:val="00001EE3"/>
    <w:rsid w:val="00002FA7"/>
    <w:rsid w:val="00006871"/>
    <w:rsid w:val="00011B72"/>
    <w:rsid w:val="0001386D"/>
    <w:rsid w:val="00015222"/>
    <w:rsid w:val="00015722"/>
    <w:rsid w:val="00020E65"/>
    <w:rsid w:val="00021886"/>
    <w:rsid w:val="00022332"/>
    <w:rsid w:val="00023696"/>
    <w:rsid w:val="000237AE"/>
    <w:rsid w:val="00025B32"/>
    <w:rsid w:val="00030A92"/>
    <w:rsid w:val="00034818"/>
    <w:rsid w:val="00034837"/>
    <w:rsid w:val="00034D2E"/>
    <w:rsid w:val="00036E65"/>
    <w:rsid w:val="00047E3E"/>
    <w:rsid w:val="000514CA"/>
    <w:rsid w:val="00051806"/>
    <w:rsid w:val="00055BFE"/>
    <w:rsid w:val="00057D52"/>
    <w:rsid w:val="00063154"/>
    <w:rsid w:val="00064C79"/>
    <w:rsid w:val="000661F5"/>
    <w:rsid w:val="00071074"/>
    <w:rsid w:val="00071098"/>
    <w:rsid w:val="00073769"/>
    <w:rsid w:val="00074C27"/>
    <w:rsid w:val="00075B20"/>
    <w:rsid w:val="00075E10"/>
    <w:rsid w:val="00077059"/>
    <w:rsid w:val="00081B86"/>
    <w:rsid w:val="000830E3"/>
    <w:rsid w:val="0008380F"/>
    <w:rsid w:val="00083B54"/>
    <w:rsid w:val="000919E0"/>
    <w:rsid w:val="00093C02"/>
    <w:rsid w:val="00097D71"/>
    <w:rsid w:val="000A013F"/>
    <w:rsid w:val="000A08FC"/>
    <w:rsid w:val="000A1012"/>
    <w:rsid w:val="000A3A59"/>
    <w:rsid w:val="000A526F"/>
    <w:rsid w:val="000A5913"/>
    <w:rsid w:val="000A5B03"/>
    <w:rsid w:val="000A62CA"/>
    <w:rsid w:val="000B0791"/>
    <w:rsid w:val="000B5C58"/>
    <w:rsid w:val="000B6E45"/>
    <w:rsid w:val="000C139F"/>
    <w:rsid w:val="000C310C"/>
    <w:rsid w:val="000C4A17"/>
    <w:rsid w:val="000C6A7E"/>
    <w:rsid w:val="000C6BB2"/>
    <w:rsid w:val="000D1C23"/>
    <w:rsid w:val="000D362C"/>
    <w:rsid w:val="000E2C03"/>
    <w:rsid w:val="000E4325"/>
    <w:rsid w:val="000F015A"/>
    <w:rsid w:val="000F04D1"/>
    <w:rsid w:val="000F08CB"/>
    <w:rsid w:val="000F10A5"/>
    <w:rsid w:val="000F70C7"/>
    <w:rsid w:val="000F70FE"/>
    <w:rsid w:val="00100058"/>
    <w:rsid w:val="00102592"/>
    <w:rsid w:val="00102BE1"/>
    <w:rsid w:val="00103186"/>
    <w:rsid w:val="001052FF"/>
    <w:rsid w:val="00113945"/>
    <w:rsid w:val="00114C20"/>
    <w:rsid w:val="00122199"/>
    <w:rsid w:val="001248B6"/>
    <w:rsid w:val="001259C8"/>
    <w:rsid w:val="0013094E"/>
    <w:rsid w:val="00130AD4"/>
    <w:rsid w:val="0013118C"/>
    <w:rsid w:val="00131DE3"/>
    <w:rsid w:val="00134E5D"/>
    <w:rsid w:val="00134F31"/>
    <w:rsid w:val="001352F3"/>
    <w:rsid w:val="001366F4"/>
    <w:rsid w:val="00141ED0"/>
    <w:rsid w:val="00142FD1"/>
    <w:rsid w:val="00145A85"/>
    <w:rsid w:val="001524D7"/>
    <w:rsid w:val="00153728"/>
    <w:rsid w:val="00155564"/>
    <w:rsid w:val="00157986"/>
    <w:rsid w:val="00160270"/>
    <w:rsid w:val="00160559"/>
    <w:rsid w:val="0016690B"/>
    <w:rsid w:val="00170F79"/>
    <w:rsid w:val="0017460A"/>
    <w:rsid w:val="00174712"/>
    <w:rsid w:val="00175D41"/>
    <w:rsid w:val="001777DB"/>
    <w:rsid w:val="001811F1"/>
    <w:rsid w:val="00181EFE"/>
    <w:rsid w:val="0018210F"/>
    <w:rsid w:val="00183770"/>
    <w:rsid w:val="001847DA"/>
    <w:rsid w:val="00184EB6"/>
    <w:rsid w:val="0018618C"/>
    <w:rsid w:val="00187A56"/>
    <w:rsid w:val="00193A37"/>
    <w:rsid w:val="001946CA"/>
    <w:rsid w:val="00195F11"/>
    <w:rsid w:val="001A044E"/>
    <w:rsid w:val="001A1EAF"/>
    <w:rsid w:val="001A2389"/>
    <w:rsid w:val="001A5F85"/>
    <w:rsid w:val="001C0D21"/>
    <w:rsid w:val="001D13D5"/>
    <w:rsid w:val="001D4BC8"/>
    <w:rsid w:val="001D4D52"/>
    <w:rsid w:val="001D58A8"/>
    <w:rsid w:val="001D5AE7"/>
    <w:rsid w:val="001D5D1F"/>
    <w:rsid w:val="001E056A"/>
    <w:rsid w:val="001E2484"/>
    <w:rsid w:val="001E5E1E"/>
    <w:rsid w:val="001E65C9"/>
    <w:rsid w:val="001F3E5D"/>
    <w:rsid w:val="001F6E4E"/>
    <w:rsid w:val="00210CFD"/>
    <w:rsid w:val="0021169F"/>
    <w:rsid w:val="00211753"/>
    <w:rsid w:val="00211CF1"/>
    <w:rsid w:val="002128D0"/>
    <w:rsid w:val="00213A76"/>
    <w:rsid w:val="00214B25"/>
    <w:rsid w:val="00216B07"/>
    <w:rsid w:val="00221A77"/>
    <w:rsid w:val="00222788"/>
    <w:rsid w:val="002258E7"/>
    <w:rsid w:val="00226134"/>
    <w:rsid w:val="00232EA4"/>
    <w:rsid w:val="00244020"/>
    <w:rsid w:val="00245810"/>
    <w:rsid w:val="00250E51"/>
    <w:rsid w:val="00252741"/>
    <w:rsid w:val="0025428D"/>
    <w:rsid w:val="00263B9A"/>
    <w:rsid w:val="00271AEA"/>
    <w:rsid w:val="00274D95"/>
    <w:rsid w:val="00281377"/>
    <w:rsid w:val="00284548"/>
    <w:rsid w:val="002855BC"/>
    <w:rsid w:val="002864F3"/>
    <w:rsid w:val="00286609"/>
    <w:rsid w:val="002866D9"/>
    <w:rsid w:val="00287C80"/>
    <w:rsid w:val="00290FA9"/>
    <w:rsid w:val="002958B2"/>
    <w:rsid w:val="002971D2"/>
    <w:rsid w:val="002A0321"/>
    <w:rsid w:val="002A0726"/>
    <w:rsid w:val="002A147B"/>
    <w:rsid w:val="002A16A1"/>
    <w:rsid w:val="002A43CF"/>
    <w:rsid w:val="002B263E"/>
    <w:rsid w:val="002B5CA0"/>
    <w:rsid w:val="002B6063"/>
    <w:rsid w:val="002B7703"/>
    <w:rsid w:val="002D3D0B"/>
    <w:rsid w:val="002E0B49"/>
    <w:rsid w:val="002E1F97"/>
    <w:rsid w:val="002E2C04"/>
    <w:rsid w:val="002E4896"/>
    <w:rsid w:val="002E79CC"/>
    <w:rsid w:val="002F05A2"/>
    <w:rsid w:val="003005EE"/>
    <w:rsid w:val="00300E85"/>
    <w:rsid w:val="00302662"/>
    <w:rsid w:val="00305BE4"/>
    <w:rsid w:val="0031172C"/>
    <w:rsid w:val="00314014"/>
    <w:rsid w:val="00314E5D"/>
    <w:rsid w:val="00320547"/>
    <w:rsid w:val="00321024"/>
    <w:rsid w:val="00321A4C"/>
    <w:rsid w:val="00323B1D"/>
    <w:rsid w:val="00324BEA"/>
    <w:rsid w:val="0032527E"/>
    <w:rsid w:val="00330EA8"/>
    <w:rsid w:val="00331D24"/>
    <w:rsid w:val="00341A19"/>
    <w:rsid w:val="00343B31"/>
    <w:rsid w:val="00350336"/>
    <w:rsid w:val="00351934"/>
    <w:rsid w:val="00355CC6"/>
    <w:rsid w:val="00372043"/>
    <w:rsid w:val="003822E7"/>
    <w:rsid w:val="00383E19"/>
    <w:rsid w:val="00385C6B"/>
    <w:rsid w:val="0039119B"/>
    <w:rsid w:val="00391D9C"/>
    <w:rsid w:val="00391F11"/>
    <w:rsid w:val="00392773"/>
    <w:rsid w:val="003931D6"/>
    <w:rsid w:val="0039323C"/>
    <w:rsid w:val="003A081C"/>
    <w:rsid w:val="003A12E9"/>
    <w:rsid w:val="003A7E4C"/>
    <w:rsid w:val="003B1B72"/>
    <w:rsid w:val="003B4609"/>
    <w:rsid w:val="003B62E9"/>
    <w:rsid w:val="003B7851"/>
    <w:rsid w:val="003B79AD"/>
    <w:rsid w:val="003C442E"/>
    <w:rsid w:val="003C4E4D"/>
    <w:rsid w:val="003C67F0"/>
    <w:rsid w:val="003D0215"/>
    <w:rsid w:val="003D29A2"/>
    <w:rsid w:val="003D34B7"/>
    <w:rsid w:val="003D3648"/>
    <w:rsid w:val="003D5A4A"/>
    <w:rsid w:val="003D787B"/>
    <w:rsid w:val="003D7A31"/>
    <w:rsid w:val="003D7F7E"/>
    <w:rsid w:val="003E3CA7"/>
    <w:rsid w:val="003F4716"/>
    <w:rsid w:val="004029EC"/>
    <w:rsid w:val="0040525B"/>
    <w:rsid w:val="00412167"/>
    <w:rsid w:val="00414811"/>
    <w:rsid w:val="00414943"/>
    <w:rsid w:val="00421554"/>
    <w:rsid w:val="004223FC"/>
    <w:rsid w:val="00424A93"/>
    <w:rsid w:val="0042555D"/>
    <w:rsid w:val="00430D59"/>
    <w:rsid w:val="00434AEE"/>
    <w:rsid w:val="00437042"/>
    <w:rsid w:val="00444B71"/>
    <w:rsid w:val="0044696A"/>
    <w:rsid w:val="00446D76"/>
    <w:rsid w:val="00447F47"/>
    <w:rsid w:val="00451080"/>
    <w:rsid w:val="00452030"/>
    <w:rsid w:val="00453E84"/>
    <w:rsid w:val="0045463C"/>
    <w:rsid w:val="004554D2"/>
    <w:rsid w:val="00463626"/>
    <w:rsid w:val="00466EA0"/>
    <w:rsid w:val="0046717A"/>
    <w:rsid w:val="0047311D"/>
    <w:rsid w:val="00473F91"/>
    <w:rsid w:val="00474ABA"/>
    <w:rsid w:val="00477D48"/>
    <w:rsid w:val="00480E67"/>
    <w:rsid w:val="00486939"/>
    <w:rsid w:val="00487829"/>
    <w:rsid w:val="004912BC"/>
    <w:rsid w:val="00491E47"/>
    <w:rsid w:val="00494CF3"/>
    <w:rsid w:val="00495791"/>
    <w:rsid w:val="004A5CD1"/>
    <w:rsid w:val="004A62AD"/>
    <w:rsid w:val="004B125C"/>
    <w:rsid w:val="004B1D9E"/>
    <w:rsid w:val="004B440B"/>
    <w:rsid w:val="004B7283"/>
    <w:rsid w:val="004B7E96"/>
    <w:rsid w:val="004C3526"/>
    <w:rsid w:val="004D35A2"/>
    <w:rsid w:val="004D3B23"/>
    <w:rsid w:val="004E18B9"/>
    <w:rsid w:val="004E1CBF"/>
    <w:rsid w:val="004E3682"/>
    <w:rsid w:val="004E4513"/>
    <w:rsid w:val="004F1B48"/>
    <w:rsid w:val="004F1C76"/>
    <w:rsid w:val="004F323A"/>
    <w:rsid w:val="004F4319"/>
    <w:rsid w:val="004F5E88"/>
    <w:rsid w:val="00500533"/>
    <w:rsid w:val="005015FA"/>
    <w:rsid w:val="005042D5"/>
    <w:rsid w:val="00506C57"/>
    <w:rsid w:val="00512095"/>
    <w:rsid w:val="0051369D"/>
    <w:rsid w:val="005144F5"/>
    <w:rsid w:val="005174E3"/>
    <w:rsid w:val="0052106F"/>
    <w:rsid w:val="00524258"/>
    <w:rsid w:val="00524368"/>
    <w:rsid w:val="00524C5B"/>
    <w:rsid w:val="00526CD2"/>
    <w:rsid w:val="00532492"/>
    <w:rsid w:val="00532E80"/>
    <w:rsid w:val="00533194"/>
    <w:rsid w:val="00542A24"/>
    <w:rsid w:val="005455D9"/>
    <w:rsid w:val="0054736F"/>
    <w:rsid w:val="005503DE"/>
    <w:rsid w:val="0055263E"/>
    <w:rsid w:val="005566E7"/>
    <w:rsid w:val="0055705D"/>
    <w:rsid w:val="00557F48"/>
    <w:rsid w:val="00565F81"/>
    <w:rsid w:val="005704D4"/>
    <w:rsid w:val="00571FF8"/>
    <w:rsid w:val="00573A5B"/>
    <w:rsid w:val="00577311"/>
    <w:rsid w:val="00577653"/>
    <w:rsid w:val="00583642"/>
    <w:rsid w:val="00586259"/>
    <w:rsid w:val="005905F1"/>
    <w:rsid w:val="005908B1"/>
    <w:rsid w:val="0059157D"/>
    <w:rsid w:val="005925CE"/>
    <w:rsid w:val="00593051"/>
    <w:rsid w:val="005A2EDB"/>
    <w:rsid w:val="005A4188"/>
    <w:rsid w:val="005A44D4"/>
    <w:rsid w:val="005A5D4D"/>
    <w:rsid w:val="005A6949"/>
    <w:rsid w:val="005A7CF5"/>
    <w:rsid w:val="005B491D"/>
    <w:rsid w:val="005B5A46"/>
    <w:rsid w:val="005B697B"/>
    <w:rsid w:val="005B7998"/>
    <w:rsid w:val="005C0890"/>
    <w:rsid w:val="005C5473"/>
    <w:rsid w:val="005C56A6"/>
    <w:rsid w:val="005D3FB7"/>
    <w:rsid w:val="005D58FF"/>
    <w:rsid w:val="005D5D13"/>
    <w:rsid w:val="005E2434"/>
    <w:rsid w:val="005F0C1F"/>
    <w:rsid w:val="005F0E46"/>
    <w:rsid w:val="005F2303"/>
    <w:rsid w:val="005F7458"/>
    <w:rsid w:val="006028F5"/>
    <w:rsid w:val="00605EEF"/>
    <w:rsid w:val="006074C8"/>
    <w:rsid w:val="006161B8"/>
    <w:rsid w:val="006230D8"/>
    <w:rsid w:val="006352C4"/>
    <w:rsid w:val="00635BB3"/>
    <w:rsid w:val="006406E9"/>
    <w:rsid w:val="00641D6F"/>
    <w:rsid w:val="00642DB8"/>
    <w:rsid w:val="00652B2D"/>
    <w:rsid w:val="00660635"/>
    <w:rsid w:val="0066577F"/>
    <w:rsid w:val="00665F9D"/>
    <w:rsid w:val="006714F0"/>
    <w:rsid w:val="00672CC9"/>
    <w:rsid w:val="00676D07"/>
    <w:rsid w:val="006802B1"/>
    <w:rsid w:val="00681C2A"/>
    <w:rsid w:val="00682E13"/>
    <w:rsid w:val="0068490A"/>
    <w:rsid w:val="00684C25"/>
    <w:rsid w:val="00686A2A"/>
    <w:rsid w:val="00690A94"/>
    <w:rsid w:val="00692066"/>
    <w:rsid w:val="00695824"/>
    <w:rsid w:val="00695EDA"/>
    <w:rsid w:val="00695F0E"/>
    <w:rsid w:val="006A4ABA"/>
    <w:rsid w:val="006A5468"/>
    <w:rsid w:val="006A6794"/>
    <w:rsid w:val="006B36F0"/>
    <w:rsid w:val="006B43DF"/>
    <w:rsid w:val="006B4F3F"/>
    <w:rsid w:val="006B578F"/>
    <w:rsid w:val="006B6505"/>
    <w:rsid w:val="006B70D6"/>
    <w:rsid w:val="006B7874"/>
    <w:rsid w:val="006C7A14"/>
    <w:rsid w:val="006D1238"/>
    <w:rsid w:val="006D16CA"/>
    <w:rsid w:val="006D19CC"/>
    <w:rsid w:val="006D200A"/>
    <w:rsid w:val="006E136D"/>
    <w:rsid w:val="006E1DA7"/>
    <w:rsid w:val="006E3E79"/>
    <w:rsid w:val="006E5718"/>
    <w:rsid w:val="006F04AC"/>
    <w:rsid w:val="006F0560"/>
    <w:rsid w:val="006F717C"/>
    <w:rsid w:val="007019DA"/>
    <w:rsid w:val="007053C1"/>
    <w:rsid w:val="007077FE"/>
    <w:rsid w:val="00710AB6"/>
    <w:rsid w:val="00713CFE"/>
    <w:rsid w:val="007145F9"/>
    <w:rsid w:val="007161B7"/>
    <w:rsid w:val="00720D94"/>
    <w:rsid w:val="00721EBE"/>
    <w:rsid w:val="00724FBC"/>
    <w:rsid w:val="00726484"/>
    <w:rsid w:val="00730B79"/>
    <w:rsid w:val="007313F6"/>
    <w:rsid w:val="007319FB"/>
    <w:rsid w:val="00732015"/>
    <w:rsid w:val="00740F26"/>
    <w:rsid w:val="00742E77"/>
    <w:rsid w:val="007432BC"/>
    <w:rsid w:val="00745450"/>
    <w:rsid w:val="00746FDA"/>
    <w:rsid w:val="00753ADE"/>
    <w:rsid w:val="00754936"/>
    <w:rsid w:val="00766DA5"/>
    <w:rsid w:val="00770AB3"/>
    <w:rsid w:val="00772FA7"/>
    <w:rsid w:val="007740CB"/>
    <w:rsid w:val="007767D2"/>
    <w:rsid w:val="00780183"/>
    <w:rsid w:val="00784E62"/>
    <w:rsid w:val="00785F53"/>
    <w:rsid w:val="00786314"/>
    <w:rsid w:val="00791C39"/>
    <w:rsid w:val="00792D05"/>
    <w:rsid w:val="007946B9"/>
    <w:rsid w:val="007956C9"/>
    <w:rsid w:val="007A31A7"/>
    <w:rsid w:val="007A3332"/>
    <w:rsid w:val="007A68D6"/>
    <w:rsid w:val="007A7803"/>
    <w:rsid w:val="007B093B"/>
    <w:rsid w:val="007B0BE8"/>
    <w:rsid w:val="007B16AD"/>
    <w:rsid w:val="007B7FA6"/>
    <w:rsid w:val="007C0301"/>
    <w:rsid w:val="007C1AD0"/>
    <w:rsid w:val="007C2815"/>
    <w:rsid w:val="007C33A6"/>
    <w:rsid w:val="007D00BB"/>
    <w:rsid w:val="007D03CE"/>
    <w:rsid w:val="007D1730"/>
    <w:rsid w:val="007D1AC1"/>
    <w:rsid w:val="007D5D11"/>
    <w:rsid w:val="007D5FB4"/>
    <w:rsid w:val="007D6B90"/>
    <w:rsid w:val="007D73A6"/>
    <w:rsid w:val="007E55A4"/>
    <w:rsid w:val="007E7989"/>
    <w:rsid w:val="007F0B12"/>
    <w:rsid w:val="007F0D6A"/>
    <w:rsid w:val="007F5F78"/>
    <w:rsid w:val="008062AD"/>
    <w:rsid w:val="008078F4"/>
    <w:rsid w:val="008105EE"/>
    <w:rsid w:val="00811A5C"/>
    <w:rsid w:val="00812519"/>
    <w:rsid w:val="00813293"/>
    <w:rsid w:val="00813827"/>
    <w:rsid w:val="0081768C"/>
    <w:rsid w:val="00822049"/>
    <w:rsid w:val="00822362"/>
    <w:rsid w:val="008224BF"/>
    <w:rsid w:val="00823BCA"/>
    <w:rsid w:val="00826115"/>
    <w:rsid w:val="00836EDC"/>
    <w:rsid w:val="008401E7"/>
    <w:rsid w:val="00841DAC"/>
    <w:rsid w:val="008428A2"/>
    <w:rsid w:val="00846632"/>
    <w:rsid w:val="00847CFB"/>
    <w:rsid w:val="00855E9B"/>
    <w:rsid w:val="0086170A"/>
    <w:rsid w:val="00872E00"/>
    <w:rsid w:val="0087673F"/>
    <w:rsid w:val="00882C7C"/>
    <w:rsid w:val="00882C84"/>
    <w:rsid w:val="008840BB"/>
    <w:rsid w:val="008857E8"/>
    <w:rsid w:val="0088617C"/>
    <w:rsid w:val="008901F4"/>
    <w:rsid w:val="00890770"/>
    <w:rsid w:val="00891D4C"/>
    <w:rsid w:val="00891F90"/>
    <w:rsid w:val="0089204F"/>
    <w:rsid w:val="00895A41"/>
    <w:rsid w:val="008A0C58"/>
    <w:rsid w:val="008A3669"/>
    <w:rsid w:val="008B6650"/>
    <w:rsid w:val="008B67B8"/>
    <w:rsid w:val="008C059B"/>
    <w:rsid w:val="008C0F3A"/>
    <w:rsid w:val="008C496C"/>
    <w:rsid w:val="008C5DED"/>
    <w:rsid w:val="008C692D"/>
    <w:rsid w:val="008D5285"/>
    <w:rsid w:val="008D5574"/>
    <w:rsid w:val="008E14A3"/>
    <w:rsid w:val="008E172C"/>
    <w:rsid w:val="008E1D87"/>
    <w:rsid w:val="008E3A67"/>
    <w:rsid w:val="00900FF5"/>
    <w:rsid w:val="00903AE7"/>
    <w:rsid w:val="00914647"/>
    <w:rsid w:val="00917DEC"/>
    <w:rsid w:val="0092089A"/>
    <w:rsid w:val="009212FA"/>
    <w:rsid w:val="00921AA7"/>
    <w:rsid w:val="00923615"/>
    <w:rsid w:val="009245BF"/>
    <w:rsid w:val="00924F64"/>
    <w:rsid w:val="0093168B"/>
    <w:rsid w:val="00931A29"/>
    <w:rsid w:val="00932088"/>
    <w:rsid w:val="009379D4"/>
    <w:rsid w:val="00937CD4"/>
    <w:rsid w:val="00942BD6"/>
    <w:rsid w:val="00944845"/>
    <w:rsid w:val="009459BA"/>
    <w:rsid w:val="0094613D"/>
    <w:rsid w:val="009468D1"/>
    <w:rsid w:val="00947514"/>
    <w:rsid w:val="00947C89"/>
    <w:rsid w:val="00952A30"/>
    <w:rsid w:val="00952E53"/>
    <w:rsid w:val="00952F6F"/>
    <w:rsid w:val="00954592"/>
    <w:rsid w:val="00954F58"/>
    <w:rsid w:val="00956EB5"/>
    <w:rsid w:val="00961A49"/>
    <w:rsid w:val="00962801"/>
    <w:rsid w:val="009702B7"/>
    <w:rsid w:val="00976DEA"/>
    <w:rsid w:val="00980982"/>
    <w:rsid w:val="0098230D"/>
    <w:rsid w:val="009830F4"/>
    <w:rsid w:val="0098416F"/>
    <w:rsid w:val="009877C3"/>
    <w:rsid w:val="00987E7C"/>
    <w:rsid w:val="00994DBD"/>
    <w:rsid w:val="00994E2D"/>
    <w:rsid w:val="009A0ADB"/>
    <w:rsid w:val="009A1141"/>
    <w:rsid w:val="009A1148"/>
    <w:rsid w:val="009A1650"/>
    <w:rsid w:val="009A1883"/>
    <w:rsid w:val="009A59C3"/>
    <w:rsid w:val="009A7650"/>
    <w:rsid w:val="009A76DB"/>
    <w:rsid w:val="009B09FE"/>
    <w:rsid w:val="009B3D1B"/>
    <w:rsid w:val="009B7D91"/>
    <w:rsid w:val="009C16B7"/>
    <w:rsid w:val="009D3229"/>
    <w:rsid w:val="009D5D9D"/>
    <w:rsid w:val="009E2176"/>
    <w:rsid w:val="009E6BDF"/>
    <w:rsid w:val="009F2365"/>
    <w:rsid w:val="009F2E1E"/>
    <w:rsid w:val="009F64B1"/>
    <w:rsid w:val="009F6604"/>
    <w:rsid w:val="009F6DAE"/>
    <w:rsid w:val="009F7D94"/>
    <w:rsid w:val="00A00EBE"/>
    <w:rsid w:val="00A04045"/>
    <w:rsid w:val="00A04F24"/>
    <w:rsid w:val="00A05B78"/>
    <w:rsid w:val="00A06608"/>
    <w:rsid w:val="00A0715D"/>
    <w:rsid w:val="00A073A5"/>
    <w:rsid w:val="00A07B2E"/>
    <w:rsid w:val="00A10385"/>
    <w:rsid w:val="00A16335"/>
    <w:rsid w:val="00A16DE0"/>
    <w:rsid w:val="00A17886"/>
    <w:rsid w:val="00A232B9"/>
    <w:rsid w:val="00A2446D"/>
    <w:rsid w:val="00A30E1A"/>
    <w:rsid w:val="00A43E4B"/>
    <w:rsid w:val="00A529E1"/>
    <w:rsid w:val="00A5419C"/>
    <w:rsid w:val="00A5470B"/>
    <w:rsid w:val="00A56A8E"/>
    <w:rsid w:val="00A604E3"/>
    <w:rsid w:val="00A60CAD"/>
    <w:rsid w:val="00A60D0A"/>
    <w:rsid w:val="00A66619"/>
    <w:rsid w:val="00A72441"/>
    <w:rsid w:val="00A74DEB"/>
    <w:rsid w:val="00A75528"/>
    <w:rsid w:val="00A767B8"/>
    <w:rsid w:val="00A807D4"/>
    <w:rsid w:val="00A814EB"/>
    <w:rsid w:val="00A86612"/>
    <w:rsid w:val="00A87363"/>
    <w:rsid w:val="00A9641D"/>
    <w:rsid w:val="00A971C2"/>
    <w:rsid w:val="00A97BD0"/>
    <w:rsid w:val="00AA34B0"/>
    <w:rsid w:val="00AA670D"/>
    <w:rsid w:val="00AA699E"/>
    <w:rsid w:val="00AB0050"/>
    <w:rsid w:val="00AB59AA"/>
    <w:rsid w:val="00AB5C57"/>
    <w:rsid w:val="00AB707A"/>
    <w:rsid w:val="00AB7EA1"/>
    <w:rsid w:val="00AC0729"/>
    <w:rsid w:val="00AC15C5"/>
    <w:rsid w:val="00AC38D5"/>
    <w:rsid w:val="00AC3931"/>
    <w:rsid w:val="00AC4484"/>
    <w:rsid w:val="00AC6429"/>
    <w:rsid w:val="00AD01C0"/>
    <w:rsid w:val="00AD0DDA"/>
    <w:rsid w:val="00AD2A5F"/>
    <w:rsid w:val="00AD3BEC"/>
    <w:rsid w:val="00AD3FFD"/>
    <w:rsid w:val="00AD4984"/>
    <w:rsid w:val="00AE2272"/>
    <w:rsid w:val="00AE35B2"/>
    <w:rsid w:val="00AE5B53"/>
    <w:rsid w:val="00AE5CCF"/>
    <w:rsid w:val="00AE5FA9"/>
    <w:rsid w:val="00AF106F"/>
    <w:rsid w:val="00AF6D86"/>
    <w:rsid w:val="00AF71D3"/>
    <w:rsid w:val="00B003F1"/>
    <w:rsid w:val="00B02F00"/>
    <w:rsid w:val="00B03837"/>
    <w:rsid w:val="00B043B4"/>
    <w:rsid w:val="00B106E9"/>
    <w:rsid w:val="00B11436"/>
    <w:rsid w:val="00B14682"/>
    <w:rsid w:val="00B1546C"/>
    <w:rsid w:val="00B17ED1"/>
    <w:rsid w:val="00B20476"/>
    <w:rsid w:val="00B2453D"/>
    <w:rsid w:val="00B24DC8"/>
    <w:rsid w:val="00B24DF6"/>
    <w:rsid w:val="00B266D4"/>
    <w:rsid w:val="00B2678F"/>
    <w:rsid w:val="00B309A5"/>
    <w:rsid w:val="00B3360F"/>
    <w:rsid w:val="00B35B1F"/>
    <w:rsid w:val="00B36113"/>
    <w:rsid w:val="00B3713E"/>
    <w:rsid w:val="00B402E9"/>
    <w:rsid w:val="00B40E46"/>
    <w:rsid w:val="00B416A7"/>
    <w:rsid w:val="00B41885"/>
    <w:rsid w:val="00B41906"/>
    <w:rsid w:val="00B43143"/>
    <w:rsid w:val="00B44AD7"/>
    <w:rsid w:val="00B4501C"/>
    <w:rsid w:val="00B50BF4"/>
    <w:rsid w:val="00B51193"/>
    <w:rsid w:val="00B5375E"/>
    <w:rsid w:val="00B57120"/>
    <w:rsid w:val="00B61617"/>
    <w:rsid w:val="00B623C5"/>
    <w:rsid w:val="00B643AA"/>
    <w:rsid w:val="00B667EA"/>
    <w:rsid w:val="00B67D1C"/>
    <w:rsid w:val="00B74B67"/>
    <w:rsid w:val="00B753A1"/>
    <w:rsid w:val="00B76829"/>
    <w:rsid w:val="00B77A6A"/>
    <w:rsid w:val="00B81BBF"/>
    <w:rsid w:val="00B829ED"/>
    <w:rsid w:val="00B90FB2"/>
    <w:rsid w:val="00B9757F"/>
    <w:rsid w:val="00BA0633"/>
    <w:rsid w:val="00BA2BAC"/>
    <w:rsid w:val="00BA2EAD"/>
    <w:rsid w:val="00BA5D56"/>
    <w:rsid w:val="00BB117D"/>
    <w:rsid w:val="00BB5034"/>
    <w:rsid w:val="00BB6415"/>
    <w:rsid w:val="00BB7BC1"/>
    <w:rsid w:val="00BC0E09"/>
    <w:rsid w:val="00BC193A"/>
    <w:rsid w:val="00BC42E2"/>
    <w:rsid w:val="00BC7301"/>
    <w:rsid w:val="00BD5E7A"/>
    <w:rsid w:val="00BD6FE5"/>
    <w:rsid w:val="00BE0D9D"/>
    <w:rsid w:val="00BE3CA6"/>
    <w:rsid w:val="00BE569E"/>
    <w:rsid w:val="00BE61B7"/>
    <w:rsid w:val="00BE6C62"/>
    <w:rsid w:val="00BF0977"/>
    <w:rsid w:val="00BF23B3"/>
    <w:rsid w:val="00BF5733"/>
    <w:rsid w:val="00C001D8"/>
    <w:rsid w:val="00C00F75"/>
    <w:rsid w:val="00C00FBE"/>
    <w:rsid w:val="00C04ED6"/>
    <w:rsid w:val="00C06D6E"/>
    <w:rsid w:val="00C07C27"/>
    <w:rsid w:val="00C12591"/>
    <w:rsid w:val="00C13B4B"/>
    <w:rsid w:val="00C15550"/>
    <w:rsid w:val="00C158CD"/>
    <w:rsid w:val="00C215D6"/>
    <w:rsid w:val="00C21961"/>
    <w:rsid w:val="00C22D36"/>
    <w:rsid w:val="00C240EB"/>
    <w:rsid w:val="00C334DF"/>
    <w:rsid w:val="00C342C7"/>
    <w:rsid w:val="00C3462B"/>
    <w:rsid w:val="00C34E22"/>
    <w:rsid w:val="00C359C7"/>
    <w:rsid w:val="00C3716C"/>
    <w:rsid w:val="00C410E4"/>
    <w:rsid w:val="00C41E24"/>
    <w:rsid w:val="00C45A25"/>
    <w:rsid w:val="00C540F1"/>
    <w:rsid w:val="00C55AB8"/>
    <w:rsid w:val="00C60BC5"/>
    <w:rsid w:val="00C64CCD"/>
    <w:rsid w:val="00C6773C"/>
    <w:rsid w:val="00C71DE6"/>
    <w:rsid w:val="00C72725"/>
    <w:rsid w:val="00C734FD"/>
    <w:rsid w:val="00C759ED"/>
    <w:rsid w:val="00C761DB"/>
    <w:rsid w:val="00C769CE"/>
    <w:rsid w:val="00C76F37"/>
    <w:rsid w:val="00C83994"/>
    <w:rsid w:val="00C83F29"/>
    <w:rsid w:val="00C8659F"/>
    <w:rsid w:val="00C877C5"/>
    <w:rsid w:val="00C933E7"/>
    <w:rsid w:val="00C9495E"/>
    <w:rsid w:val="00C965E8"/>
    <w:rsid w:val="00C9716C"/>
    <w:rsid w:val="00CA1C44"/>
    <w:rsid w:val="00CA6BDE"/>
    <w:rsid w:val="00CA79DC"/>
    <w:rsid w:val="00CB1F96"/>
    <w:rsid w:val="00CB2542"/>
    <w:rsid w:val="00CB287F"/>
    <w:rsid w:val="00CB4C4A"/>
    <w:rsid w:val="00CB5E38"/>
    <w:rsid w:val="00CB7F97"/>
    <w:rsid w:val="00CC0B08"/>
    <w:rsid w:val="00CC1698"/>
    <w:rsid w:val="00CC1F31"/>
    <w:rsid w:val="00CC27A1"/>
    <w:rsid w:val="00CC53E0"/>
    <w:rsid w:val="00CD0197"/>
    <w:rsid w:val="00CD0CD8"/>
    <w:rsid w:val="00CD184A"/>
    <w:rsid w:val="00CD18AA"/>
    <w:rsid w:val="00CD5EE3"/>
    <w:rsid w:val="00CE555C"/>
    <w:rsid w:val="00CE5F22"/>
    <w:rsid w:val="00CE69B1"/>
    <w:rsid w:val="00CF00AA"/>
    <w:rsid w:val="00D0407C"/>
    <w:rsid w:val="00D04A64"/>
    <w:rsid w:val="00D07D16"/>
    <w:rsid w:val="00D20864"/>
    <w:rsid w:val="00D22BFD"/>
    <w:rsid w:val="00D237E8"/>
    <w:rsid w:val="00D25C06"/>
    <w:rsid w:val="00D30893"/>
    <w:rsid w:val="00D30FA8"/>
    <w:rsid w:val="00D3184D"/>
    <w:rsid w:val="00D32EB5"/>
    <w:rsid w:val="00D3390A"/>
    <w:rsid w:val="00D34640"/>
    <w:rsid w:val="00D36D53"/>
    <w:rsid w:val="00D37BB6"/>
    <w:rsid w:val="00D41935"/>
    <w:rsid w:val="00D44512"/>
    <w:rsid w:val="00D44B9A"/>
    <w:rsid w:val="00D44CEA"/>
    <w:rsid w:val="00D454CD"/>
    <w:rsid w:val="00D46A0F"/>
    <w:rsid w:val="00D4742F"/>
    <w:rsid w:val="00D51084"/>
    <w:rsid w:val="00D60286"/>
    <w:rsid w:val="00D6095F"/>
    <w:rsid w:val="00D67197"/>
    <w:rsid w:val="00D6722D"/>
    <w:rsid w:val="00D674E6"/>
    <w:rsid w:val="00D74010"/>
    <w:rsid w:val="00D759C9"/>
    <w:rsid w:val="00D865D4"/>
    <w:rsid w:val="00D87059"/>
    <w:rsid w:val="00D87566"/>
    <w:rsid w:val="00D95C3E"/>
    <w:rsid w:val="00D965D3"/>
    <w:rsid w:val="00D978C0"/>
    <w:rsid w:val="00DA0D78"/>
    <w:rsid w:val="00DA3B7F"/>
    <w:rsid w:val="00DA3F96"/>
    <w:rsid w:val="00DA44EC"/>
    <w:rsid w:val="00DA54D5"/>
    <w:rsid w:val="00DA7141"/>
    <w:rsid w:val="00DB1754"/>
    <w:rsid w:val="00DB1B74"/>
    <w:rsid w:val="00DB4063"/>
    <w:rsid w:val="00DB4681"/>
    <w:rsid w:val="00DB4F5C"/>
    <w:rsid w:val="00DB63DB"/>
    <w:rsid w:val="00DC04F1"/>
    <w:rsid w:val="00DC2A85"/>
    <w:rsid w:val="00DC2FB7"/>
    <w:rsid w:val="00DC5DC2"/>
    <w:rsid w:val="00DD30DB"/>
    <w:rsid w:val="00DE15FC"/>
    <w:rsid w:val="00DE5596"/>
    <w:rsid w:val="00DF1CEF"/>
    <w:rsid w:val="00DF1E3D"/>
    <w:rsid w:val="00DF396E"/>
    <w:rsid w:val="00DF5C56"/>
    <w:rsid w:val="00DF721C"/>
    <w:rsid w:val="00DF7370"/>
    <w:rsid w:val="00E0219D"/>
    <w:rsid w:val="00E043EC"/>
    <w:rsid w:val="00E05D8C"/>
    <w:rsid w:val="00E0642B"/>
    <w:rsid w:val="00E06B8C"/>
    <w:rsid w:val="00E07891"/>
    <w:rsid w:val="00E11A12"/>
    <w:rsid w:val="00E1357F"/>
    <w:rsid w:val="00E13632"/>
    <w:rsid w:val="00E167A5"/>
    <w:rsid w:val="00E20CD0"/>
    <w:rsid w:val="00E2165A"/>
    <w:rsid w:val="00E2191C"/>
    <w:rsid w:val="00E24846"/>
    <w:rsid w:val="00E31610"/>
    <w:rsid w:val="00E36153"/>
    <w:rsid w:val="00E41887"/>
    <w:rsid w:val="00E434DD"/>
    <w:rsid w:val="00E45829"/>
    <w:rsid w:val="00E50F5D"/>
    <w:rsid w:val="00E511E6"/>
    <w:rsid w:val="00E5204E"/>
    <w:rsid w:val="00E527A7"/>
    <w:rsid w:val="00E536BF"/>
    <w:rsid w:val="00E5377C"/>
    <w:rsid w:val="00E557ED"/>
    <w:rsid w:val="00E56B42"/>
    <w:rsid w:val="00E637B5"/>
    <w:rsid w:val="00E64574"/>
    <w:rsid w:val="00E65BB7"/>
    <w:rsid w:val="00E6757C"/>
    <w:rsid w:val="00E7179A"/>
    <w:rsid w:val="00E72905"/>
    <w:rsid w:val="00E823EE"/>
    <w:rsid w:val="00E83492"/>
    <w:rsid w:val="00E868B8"/>
    <w:rsid w:val="00E868DE"/>
    <w:rsid w:val="00EA09F0"/>
    <w:rsid w:val="00EA1557"/>
    <w:rsid w:val="00EA1A99"/>
    <w:rsid w:val="00EA300E"/>
    <w:rsid w:val="00EA36FC"/>
    <w:rsid w:val="00EA38AD"/>
    <w:rsid w:val="00EA3C5C"/>
    <w:rsid w:val="00EA5691"/>
    <w:rsid w:val="00EC21C6"/>
    <w:rsid w:val="00EC2FA6"/>
    <w:rsid w:val="00EC5FE5"/>
    <w:rsid w:val="00ED1B97"/>
    <w:rsid w:val="00ED7A78"/>
    <w:rsid w:val="00EE5D86"/>
    <w:rsid w:val="00EE7341"/>
    <w:rsid w:val="00EF23E5"/>
    <w:rsid w:val="00EF6E38"/>
    <w:rsid w:val="00F00D08"/>
    <w:rsid w:val="00F04664"/>
    <w:rsid w:val="00F0772A"/>
    <w:rsid w:val="00F07C8C"/>
    <w:rsid w:val="00F1244D"/>
    <w:rsid w:val="00F1419B"/>
    <w:rsid w:val="00F15FD8"/>
    <w:rsid w:val="00F16442"/>
    <w:rsid w:val="00F21229"/>
    <w:rsid w:val="00F24B6A"/>
    <w:rsid w:val="00F30DF2"/>
    <w:rsid w:val="00F311B2"/>
    <w:rsid w:val="00F328D8"/>
    <w:rsid w:val="00F32AF6"/>
    <w:rsid w:val="00F36443"/>
    <w:rsid w:val="00F36868"/>
    <w:rsid w:val="00F37003"/>
    <w:rsid w:val="00F4212F"/>
    <w:rsid w:val="00F43383"/>
    <w:rsid w:val="00F47079"/>
    <w:rsid w:val="00F47D08"/>
    <w:rsid w:val="00F515AF"/>
    <w:rsid w:val="00F5778C"/>
    <w:rsid w:val="00F6133C"/>
    <w:rsid w:val="00F614B5"/>
    <w:rsid w:val="00F62476"/>
    <w:rsid w:val="00F64164"/>
    <w:rsid w:val="00F6530B"/>
    <w:rsid w:val="00F66C1C"/>
    <w:rsid w:val="00F70E41"/>
    <w:rsid w:val="00F735E3"/>
    <w:rsid w:val="00F750D8"/>
    <w:rsid w:val="00F75D2A"/>
    <w:rsid w:val="00F760CF"/>
    <w:rsid w:val="00F769D8"/>
    <w:rsid w:val="00F76F8C"/>
    <w:rsid w:val="00F81C9A"/>
    <w:rsid w:val="00F84055"/>
    <w:rsid w:val="00F94120"/>
    <w:rsid w:val="00F941F9"/>
    <w:rsid w:val="00F96558"/>
    <w:rsid w:val="00FA10EC"/>
    <w:rsid w:val="00FA2EFB"/>
    <w:rsid w:val="00FA3E14"/>
    <w:rsid w:val="00FA3EEC"/>
    <w:rsid w:val="00FA4314"/>
    <w:rsid w:val="00FA5B52"/>
    <w:rsid w:val="00FA7D0C"/>
    <w:rsid w:val="00FB2E19"/>
    <w:rsid w:val="00FB316A"/>
    <w:rsid w:val="00FB5189"/>
    <w:rsid w:val="00FB5F0C"/>
    <w:rsid w:val="00FC0D79"/>
    <w:rsid w:val="00FC13AA"/>
    <w:rsid w:val="00FC23D7"/>
    <w:rsid w:val="00FC30B6"/>
    <w:rsid w:val="00FC5E22"/>
    <w:rsid w:val="00FD2E61"/>
    <w:rsid w:val="00FD5B96"/>
    <w:rsid w:val="00FD6B85"/>
    <w:rsid w:val="00FE1F5F"/>
    <w:rsid w:val="00FE39AB"/>
    <w:rsid w:val="00FE4332"/>
    <w:rsid w:val="00FE5B34"/>
    <w:rsid w:val="00FE62CE"/>
    <w:rsid w:val="00FE78CB"/>
    <w:rsid w:val="00FF2E63"/>
    <w:rsid w:val="00FF477E"/>
    <w:rsid w:val="00FF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E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D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B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72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728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E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D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B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72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72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500</Words>
  <Characters>2856</Characters>
  <Application>Microsoft Office Word</Application>
  <DocSecurity>0</DocSecurity>
  <Lines>23</Lines>
  <Paragraphs>6</Paragraphs>
  <ScaleCrop>false</ScaleCrop>
  <Company>cczu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2017-09-11T03:03:00Z</dcterms:created>
  <dcterms:modified xsi:type="dcterms:W3CDTF">2017-09-11T03:06:00Z</dcterms:modified>
</cp:coreProperties>
</file>