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66" w:rsidRPr="00DD3EDB" w:rsidRDefault="00814366" w:rsidP="00814366">
      <w:pPr>
        <w:widowControl/>
        <w:jc w:val="left"/>
        <w:rPr>
          <w:rFonts w:ascii="Tahoma" w:eastAsia="宋体" w:hAnsi="Tahoma" w:cs="Tahoma"/>
          <w:kern w:val="0"/>
          <w:szCs w:val="21"/>
        </w:rPr>
      </w:pPr>
      <w:r w:rsidRPr="00DD3EDB">
        <w:rPr>
          <w:rFonts w:ascii="Tahoma" w:eastAsia="宋体" w:hAnsi="Tahoma" w:cs="Tahoma" w:hint="eastAsia"/>
          <w:kern w:val="0"/>
          <w:szCs w:val="21"/>
        </w:rPr>
        <w:t>附件</w:t>
      </w:r>
      <w:r>
        <w:rPr>
          <w:rFonts w:ascii="Tahoma" w:eastAsia="宋体" w:hAnsi="Tahoma" w:cs="Tahoma" w:hint="eastAsia"/>
          <w:kern w:val="0"/>
          <w:szCs w:val="21"/>
        </w:rPr>
        <w:t>1</w:t>
      </w:r>
      <w:r w:rsidRPr="00DD3EDB">
        <w:rPr>
          <w:rFonts w:ascii="Tahoma" w:eastAsia="宋体" w:hAnsi="Tahoma" w:cs="Tahoma" w:hint="eastAsia"/>
          <w:kern w:val="0"/>
          <w:szCs w:val="21"/>
        </w:rPr>
        <w:t>：江苏省优秀硕士学位论文评审标准</w:t>
      </w:r>
    </w:p>
    <w:p w:rsidR="00814366" w:rsidRPr="00DD3EDB" w:rsidRDefault="00814366" w:rsidP="00814366">
      <w:pPr>
        <w:widowControl/>
        <w:jc w:val="center"/>
        <w:rPr>
          <w:rFonts w:ascii="Tahoma" w:eastAsia="宋体" w:hAnsi="Tahoma" w:cs="Tahoma"/>
          <w:b/>
          <w:kern w:val="0"/>
          <w:szCs w:val="21"/>
        </w:rPr>
      </w:pPr>
      <w:r w:rsidRPr="00DD3EDB">
        <w:rPr>
          <w:rFonts w:ascii="Tahoma" w:eastAsia="宋体" w:hAnsi="Tahoma" w:cs="Tahoma" w:hint="eastAsia"/>
          <w:b/>
          <w:kern w:val="0"/>
          <w:szCs w:val="21"/>
        </w:rPr>
        <w:t>学术型硕士学位优秀论文评审标准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9"/>
        <w:gridCol w:w="6237"/>
        <w:gridCol w:w="1019"/>
      </w:tblGrid>
      <w:tr w:rsidR="00814366" w:rsidRPr="00DD3EDB" w:rsidTr="002F63E7">
        <w:trPr>
          <w:trHeight w:val="680"/>
          <w:jc w:val="center"/>
        </w:trPr>
        <w:tc>
          <w:tcPr>
            <w:tcW w:w="1249" w:type="dxa"/>
            <w:vAlign w:val="center"/>
          </w:tcPr>
          <w:p w:rsidR="00814366" w:rsidRPr="00DD3EDB" w:rsidRDefault="00814366" w:rsidP="002F63E7">
            <w:pPr>
              <w:spacing w:line="400" w:lineRule="exact"/>
              <w:jc w:val="center"/>
              <w:rPr>
                <w:rFonts w:ascii="宋体"/>
                <w:b/>
                <w:szCs w:val="21"/>
              </w:rPr>
            </w:pPr>
            <w:r w:rsidRPr="00DD3EDB">
              <w:rPr>
                <w:rFonts w:ascii="宋体" w:hAnsi="宋体" w:hint="eastAsia"/>
                <w:b/>
                <w:szCs w:val="21"/>
              </w:rPr>
              <w:t>一级指标</w:t>
            </w:r>
          </w:p>
        </w:tc>
        <w:tc>
          <w:tcPr>
            <w:tcW w:w="6237" w:type="dxa"/>
            <w:vAlign w:val="center"/>
          </w:tcPr>
          <w:p w:rsidR="00814366" w:rsidRPr="00DD3EDB" w:rsidRDefault="00814366" w:rsidP="002F63E7">
            <w:pPr>
              <w:spacing w:line="400" w:lineRule="exact"/>
              <w:jc w:val="center"/>
              <w:rPr>
                <w:rFonts w:ascii="宋体"/>
                <w:b/>
                <w:szCs w:val="21"/>
              </w:rPr>
            </w:pPr>
            <w:r w:rsidRPr="00DD3EDB">
              <w:rPr>
                <w:rFonts w:ascii="宋体" w:hAnsi="宋体" w:hint="eastAsia"/>
                <w:b/>
                <w:szCs w:val="21"/>
              </w:rPr>
              <w:t>评审标准</w:t>
            </w:r>
          </w:p>
        </w:tc>
        <w:tc>
          <w:tcPr>
            <w:tcW w:w="1019" w:type="dxa"/>
            <w:vAlign w:val="center"/>
          </w:tcPr>
          <w:p w:rsidR="00814366" w:rsidRPr="00DD3EDB" w:rsidRDefault="00814366" w:rsidP="002F63E7">
            <w:pPr>
              <w:spacing w:line="400" w:lineRule="exact"/>
              <w:jc w:val="center"/>
              <w:rPr>
                <w:rFonts w:ascii="宋体"/>
                <w:b/>
                <w:szCs w:val="21"/>
              </w:rPr>
            </w:pPr>
            <w:r w:rsidRPr="00DD3EDB">
              <w:rPr>
                <w:rFonts w:ascii="宋体" w:hAnsi="宋体" w:hint="eastAsia"/>
                <w:b/>
                <w:szCs w:val="21"/>
              </w:rPr>
              <w:t>分值</w:t>
            </w:r>
          </w:p>
        </w:tc>
      </w:tr>
      <w:tr w:rsidR="00814366" w:rsidRPr="00555C4E" w:rsidTr="002F63E7">
        <w:trPr>
          <w:jc w:val="center"/>
        </w:trPr>
        <w:tc>
          <w:tcPr>
            <w:tcW w:w="1249" w:type="dxa"/>
            <w:vAlign w:val="center"/>
          </w:tcPr>
          <w:p w:rsidR="00814366" w:rsidRPr="0050625C" w:rsidRDefault="00814366" w:rsidP="002F63E7">
            <w:pPr>
              <w:spacing w:line="400" w:lineRule="exact"/>
              <w:jc w:val="center"/>
              <w:rPr>
                <w:rFonts w:ascii="宋体"/>
                <w:b/>
                <w:szCs w:val="21"/>
              </w:rPr>
            </w:pPr>
            <w:r w:rsidRPr="0050625C">
              <w:rPr>
                <w:rFonts w:ascii="宋体" w:hAnsi="宋体"/>
                <w:b/>
                <w:szCs w:val="21"/>
              </w:rPr>
              <w:t>1.</w:t>
            </w:r>
            <w:r w:rsidRPr="0050625C">
              <w:rPr>
                <w:rFonts w:ascii="宋体" w:hAnsi="宋体" w:hint="eastAsia"/>
                <w:b/>
                <w:szCs w:val="21"/>
              </w:rPr>
              <w:t>选题</w:t>
            </w:r>
          </w:p>
        </w:tc>
        <w:tc>
          <w:tcPr>
            <w:tcW w:w="6237" w:type="dxa"/>
          </w:tcPr>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1</w:t>
            </w:r>
            <w:r w:rsidRPr="0050625C">
              <w:rPr>
                <w:rFonts w:ascii="宋体" w:hAnsi="宋体" w:hint="eastAsia"/>
                <w:szCs w:val="21"/>
              </w:rPr>
              <w:t>）研究课题能体现对社会发展、经济建设和科技进步的理论意义和学术价值。</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2</w:t>
            </w:r>
            <w:r w:rsidRPr="0050625C">
              <w:rPr>
                <w:rFonts w:ascii="宋体" w:hAnsi="宋体" w:hint="eastAsia"/>
                <w:szCs w:val="21"/>
              </w:rPr>
              <w:t>）研究课题能立足学科前沿，反映本专业及研究方向的特点。</w:t>
            </w:r>
          </w:p>
        </w:tc>
        <w:tc>
          <w:tcPr>
            <w:tcW w:w="1019" w:type="dxa"/>
            <w:vAlign w:val="center"/>
          </w:tcPr>
          <w:p w:rsidR="00814366" w:rsidRPr="0050625C" w:rsidRDefault="00814366" w:rsidP="002F63E7">
            <w:pPr>
              <w:spacing w:line="400" w:lineRule="exact"/>
              <w:jc w:val="center"/>
              <w:rPr>
                <w:rFonts w:ascii="宋体" w:hAnsi="宋体"/>
                <w:szCs w:val="21"/>
              </w:rPr>
            </w:pPr>
            <w:r w:rsidRPr="0050625C">
              <w:rPr>
                <w:rFonts w:ascii="宋体" w:hAnsi="宋体"/>
                <w:szCs w:val="21"/>
              </w:rPr>
              <w:t>20</w:t>
            </w:r>
          </w:p>
        </w:tc>
      </w:tr>
      <w:tr w:rsidR="00814366" w:rsidRPr="00555C4E" w:rsidTr="002F63E7">
        <w:trPr>
          <w:jc w:val="center"/>
        </w:trPr>
        <w:tc>
          <w:tcPr>
            <w:tcW w:w="1249" w:type="dxa"/>
            <w:vAlign w:val="center"/>
          </w:tcPr>
          <w:p w:rsidR="00814366" w:rsidRPr="0050625C" w:rsidRDefault="00814366" w:rsidP="002F63E7">
            <w:pPr>
              <w:spacing w:line="400" w:lineRule="exact"/>
              <w:jc w:val="center"/>
              <w:rPr>
                <w:rFonts w:ascii="宋体"/>
                <w:b/>
                <w:szCs w:val="21"/>
              </w:rPr>
            </w:pPr>
            <w:r w:rsidRPr="0050625C">
              <w:rPr>
                <w:rFonts w:ascii="宋体" w:hAnsi="宋体"/>
                <w:b/>
                <w:szCs w:val="21"/>
              </w:rPr>
              <w:t>2.</w:t>
            </w:r>
            <w:r w:rsidRPr="0050625C">
              <w:rPr>
                <w:rFonts w:ascii="宋体" w:hAnsi="宋体" w:hint="eastAsia"/>
                <w:b/>
                <w:szCs w:val="21"/>
              </w:rPr>
              <w:t>文本</w:t>
            </w:r>
          </w:p>
        </w:tc>
        <w:tc>
          <w:tcPr>
            <w:tcW w:w="6237" w:type="dxa"/>
          </w:tcPr>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1</w:t>
            </w:r>
            <w:r w:rsidRPr="0050625C">
              <w:rPr>
                <w:rFonts w:ascii="宋体" w:hAnsi="宋体" w:hint="eastAsia"/>
                <w:szCs w:val="21"/>
              </w:rPr>
              <w:t>）论文结构完整，层次分明，表达准确，数据可靠。</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2</w:t>
            </w:r>
            <w:r w:rsidRPr="0050625C">
              <w:rPr>
                <w:rFonts w:ascii="宋体" w:hAnsi="宋体" w:hint="eastAsia"/>
                <w:szCs w:val="21"/>
              </w:rPr>
              <w:t>）论文内容充实，说明透彻，推理严谨，立论正确。</w:t>
            </w:r>
          </w:p>
        </w:tc>
        <w:tc>
          <w:tcPr>
            <w:tcW w:w="1019" w:type="dxa"/>
            <w:vAlign w:val="center"/>
          </w:tcPr>
          <w:p w:rsidR="00814366" w:rsidRPr="0050625C" w:rsidRDefault="00814366" w:rsidP="002F63E7">
            <w:pPr>
              <w:spacing w:line="400" w:lineRule="exact"/>
              <w:jc w:val="center"/>
              <w:rPr>
                <w:rFonts w:ascii="宋体" w:hAnsi="宋体"/>
                <w:szCs w:val="21"/>
              </w:rPr>
            </w:pPr>
            <w:r w:rsidRPr="0050625C">
              <w:rPr>
                <w:rFonts w:ascii="宋体" w:hAnsi="宋体"/>
                <w:szCs w:val="21"/>
              </w:rPr>
              <w:t>30</w:t>
            </w:r>
          </w:p>
        </w:tc>
      </w:tr>
      <w:tr w:rsidR="00814366" w:rsidRPr="00555C4E" w:rsidTr="002F63E7">
        <w:trPr>
          <w:jc w:val="center"/>
        </w:trPr>
        <w:tc>
          <w:tcPr>
            <w:tcW w:w="1249" w:type="dxa"/>
            <w:vAlign w:val="center"/>
          </w:tcPr>
          <w:p w:rsidR="00814366" w:rsidRPr="0050625C" w:rsidRDefault="00814366" w:rsidP="002F63E7">
            <w:pPr>
              <w:spacing w:line="400" w:lineRule="exact"/>
              <w:jc w:val="center"/>
              <w:rPr>
                <w:rFonts w:ascii="宋体"/>
                <w:b/>
                <w:szCs w:val="21"/>
              </w:rPr>
            </w:pPr>
            <w:r w:rsidRPr="0050625C">
              <w:rPr>
                <w:rFonts w:ascii="宋体" w:hAnsi="宋体"/>
                <w:b/>
                <w:szCs w:val="21"/>
              </w:rPr>
              <w:t>3.</w:t>
            </w:r>
            <w:r w:rsidRPr="0050625C">
              <w:rPr>
                <w:rFonts w:ascii="宋体" w:hAnsi="宋体" w:hint="eastAsia"/>
                <w:b/>
                <w:szCs w:val="21"/>
              </w:rPr>
              <w:t>水平</w:t>
            </w:r>
          </w:p>
        </w:tc>
        <w:tc>
          <w:tcPr>
            <w:tcW w:w="6237" w:type="dxa"/>
          </w:tcPr>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1</w:t>
            </w:r>
            <w:r w:rsidRPr="0050625C">
              <w:rPr>
                <w:rFonts w:ascii="宋体" w:hAnsi="宋体" w:hint="eastAsia"/>
                <w:szCs w:val="21"/>
              </w:rPr>
              <w:t>）综合运用基础理论、科学方法、专业知识和技术手段对所研究的问题进行分析研究。</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2</w:t>
            </w:r>
            <w:r w:rsidRPr="0050625C">
              <w:rPr>
                <w:rFonts w:ascii="宋体" w:hAnsi="宋体" w:hint="eastAsia"/>
                <w:szCs w:val="21"/>
              </w:rPr>
              <w:t>）论文成果在某方面具有独到的见解，体现出作者一定的学术研究功底和潜力。</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3</w:t>
            </w:r>
            <w:r w:rsidRPr="0050625C">
              <w:rPr>
                <w:rFonts w:ascii="宋体" w:hAnsi="宋体" w:hint="eastAsia"/>
                <w:szCs w:val="21"/>
              </w:rPr>
              <w:t>）论文成果具有一定的先进性和应用价值。</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4</w:t>
            </w:r>
            <w:r w:rsidRPr="0050625C">
              <w:rPr>
                <w:rFonts w:ascii="宋体" w:hAnsi="宋体" w:hint="eastAsia"/>
                <w:szCs w:val="21"/>
              </w:rPr>
              <w:t>）攻读学位期间曾发表学术论文或参评获奖。</w:t>
            </w:r>
          </w:p>
        </w:tc>
        <w:tc>
          <w:tcPr>
            <w:tcW w:w="1019" w:type="dxa"/>
            <w:vAlign w:val="center"/>
          </w:tcPr>
          <w:p w:rsidR="00814366" w:rsidRPr="0050625C" w:rsidRDefault="00814366" w:rsidP="002F63E7">
            <w:pPr>
              <w:spacing w:line="400" w:lineRule="exact"/>
              <w:jc w:val="center"/>
              <w:rPr>
                <w:rFonts w:ascii="宋体" w:hAnsi="宋体"/>
                <w:szCs w:val="21"/>
              </w:rPr>
            </w:pPr>
            <w:r w:rsidRPr="0050625C">
              <w:rPr>
                <w:rFonts w:ascii="宋体" w:hAnsi="宋体"/>
                <w:szCs w:val="21"/>
              </w:rPr>
              <w:t>50</w:t>
            </w:r>
          </w:p>
        </w:tc>
      </w:tr>
    </w:tbl>
    <w:p w:rsidR="00814366" w:rsidRDefault="00814366" w:rsidP="00814366">
      <w:pPr>
        <w:widowControl/>
        <w:jc w:val="center"/>
        <w:rPr>
          <w:rFonts w:ascii="Tahoma" w:eastAsia="宋体" w:hAnsi="Tahoma" w:cs="Tahoma"/>
          <w:b/>
          <w:color w:val="444444"/>
          <w:kern w:val="0"/>
          <w:szCs w:val="21"/>
        </w:rPr>
      </w:pPr>
    </w:p>
    <w:p w:rsidR="00814366" w:rsidRDefault="00814366" w:rsidP="00814366">
      <w:pPr>
        <w:widowControl/>
        <w:jc w:val="center"/>
        <w:rPr>
          <w:rFonts w:ascii="Tahoma" w:eastAsia="宋体" w:hAnsi="Tahoma" w:cs="Tahoma"/>
          <w:b/>
          <w:color w:val="444444"/>
          <w:kern w:val="0"/>
          <w:szCs w:val="21"/>
        </w:rPr>
      </w:pPr>
    </w:p>
    <w:p w:rsidR="00814366" w:rsidRDefault="00814366" w:rsidP="00814366">
      <w:pPr>
        <w:widowControl/>
        <w:jc w:val="center"/>
        <w:rPr>
          <w:rFonts w:ascii="Tahoma" w:eastAsia="宋体" w:hAnsi="Tahoma" w:cs="Tahoma"/>
          <w:b/>
          <w:color w:val="444444"/>
          <w:kern w:val="0"/>
          <w:szCs w:val="21"/>
        </w:rPr>
      </w:pPr>
    </w:p>
    <w:p w:rsidR="00814366" w:rsidRDefault="00814366" w:rsidP="00814366">
      <w:pPr>
        <w:widowControl/>
        <w:jc w:val="center"/>
        <w:rPr>
          <w:rFonts w:ascii="Tahoma" w:eastAsia="宋体" w:hAnsi="Tahoma" w:cs="Tahoma"/>
          <w:b/>
          <w:color w:val="444444"/>
          <w:kern w:val="0"/>
          <w:szCs w:val="21"/>
        </w:rPr>
      </w:pPr>
    </w:p>
    <w:p w:rsidR="00814366" w:rsidRPr="00DD3EDB" w:rsidRDefault="00814366" w:rsidP="00814366">
      <w:pPr>
        <w:widowControl/>
        <w:jc w:val="center"/>
        <w:rPr>
          <w:rFonts w:ascii="Tahoma" w:eastAsia="宋体" w:hAnsi="Tahoma" w:cs="Tahoma"/>
          <w:b/>
          <w:kern w:val="0"/>
          <w:szCs w:val="21"/>
        </w:rPr>
      </w:pPr>
      <w:r w:rsidRPr="00DD3EDB">
        <w:rPr>
          <w:rFonts w:ascii="Tahoma" w:eastAsia="宋体" w:hAnsi="Tahoma" w:cs="Tahoma" w:hint="eastAsia"/>
          <w:b/>
          <w:kern w:val="0"/>
          <w:szCs w:val="21"/>
        </w:rPr>
        <w:t>专业类硕士学位优秀论文评审标准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5"/>
        <w:gridCol w:w="6231"/>
        <w:gridCol w:w="1019"/>
      </w:tblGrid>
      <w:tr w:rsidR="00814366" w:rsidRPr="0050625C" w:rsidTr="002F63E7">
        <w:trPr>
          <w:trHeight w:val="665"/>
          <w:jc w:val="center"/>
        </w:trPr>
        <w:tc>
          <w:tcPr>
            <w:tcW w:w="1255" w:type="dxa"/>
            <w:vAlign w:val="center"/>
          </w:tcPr>
          <w:p w:rsidR="00814366" w:rsidRPr="0050625C" w:rsidRDefault="00814366" w:rsidP="002F63E7">
            <w:pPr>
              <w:spacing w:line="400" w:lineRule="exact"/>
              <w:jc w:val="center"/>
              <w:rPr>
                <w:rFonts w:ascii="宋体"/>
                <w:b/>
                <w:szCs w:val="21"/>
              </w:rPr>
            </w:pPr>
            <w:r w:rsidRPr="0050625C">
              <w:rPr>
                <w:rFonts w:ascii="宋体" w:hAnsi="宋体" w:hint="eastAsia"/>
                <w:b/>
                <w:szCs w:val="21"/>
              </w:rPr>
              <w:t>一级指标</w:t>
            </w:r>
          </w:p>
        </w:tc>
        <w:tc>
          <w:tcPr>
            <w:tcW w:w="6231" w:type="dxa"/>
            <w:vAlign w:val="center"/>
          </w:tcPr>
          <w:p w:rsidR="00814366" w:rsidRPr="0050625C" w:rsidRDefault="00814366" w:rsidP="002F63E7">
            <w:pPr>
              <w:spacing w:line="400" w:lineRule="exact"/>
              <w:jc w:val="center"/>
              <w:rPr>
                <w:rFonts w:ascii="宋体"/>
                <w:b/>
                <w:szCs w:val="21"/>
              </w:rPr>
            </w:pPr>
            <w:r w:rsidRPr="0050625C">
              <w:rPr>
                <w:rFonts w:ascii="宋体" w:hAnsi="宋体" w:hint="eastAsia"/>
                <w:b/>
                <w:szCs w:val="21"/>
              </w:rPr>
              <w:t>评审标准</w:t>
            </w:r>
          </w:p>
        </w:tc>
        <w:tc>
          <w:tcPr>
            <w:tcW w:w="1019" w:type="dxa"/>
            <w:vAlign w:val="center"/>
          </w:tcPr>
          <w:p w:rsidR="00814366" w:rsidRPr="0050625C" w:rsidRDefault="00814366" w:rsidP="002F63E7">
            <w:pPr>
              <w:spacing w:line="400" w:lineRule="exact"/>
              <w:jc w:val="center"/>
              <w:rPr>
                <w:rFonts w:ascii="宋体"/>
                <w:b/>
                <w:szCs w:val="21"/>
              </w:rPr>
            </w:pPr>
            <w:r w:rsidRPr="0050625C">
              <w:rPr>
                <w:rFonts w:ascii="宋体" w:hAnsi="宋体" w:hint="eastAsia"/>
                <w:b/>
                <w:szCs w:val="21"/>
              </w:rPr>
              <w:t>分值</w:t>
            </w:r>
          </w:p>
        </w:tc>
      </w:tr>
      <w:tr w:rsidR="00814366" w:rsidRPr="0050625C" w:rsidTr="002F63E7">
        <w:trPr>
          <w:jc w:val="center"/>
        </w:trPr>
        <w:tc>
          <w:tcPr>
            <w:tcW w:w="1255" w:type="dxa"/>
            <w:vAlign w:val="center"/>
          </w:tcPr>
          <w:p w:rsidR="00814366" w:rsidRPr="0050625C" w:rsidRDefault="00814366" w:rsidP="002F63E7">
            <w:pPr>
              <w:pStyle w:val="a5"/>
              <w:numPr>
                <w:ilvl w:val="0"/>
                <w:numId w:val="1"/>
              </w:numPr>
              <w:spacing w:line="400" w:lineRule="exact"/>
              <w:ind w:firstLineChars="0"/>
              <w:jc w:val="center"/>
              <w:rPr>
                <w:rFonts w:ascii="宋体"/>
                <w:b/>
                <w:szCs w:val="21"/>
              </w:rPr>
            </w:pPr>
            <w:r w:rsidRPr="0050625C">
              <w:rPr>
                <w:rFonts w:ascii="宋体" w:hAnsi="宋体" w:hint="eastAsia"/>
                <w:b/>
                <w:szCs w:val="21"/>
              </w:rPr>
              <w:t>选题</w:t>
            </w:r>
          </w:p>
        </w:tc>
        <w:tc>
          <w:tcPr>
            <w:tcW w:w="6231" w:type="dxa"/>
            <w:vAlign w:val="center"/>
          </w:tcPr>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1</w:t>
            </w:r>
            <w:r w:rsidRPr="0050625C">
              <w:rPr>
                <w:rFonts w:ascii="宋体" w:hAnsi="宋体" w:hint="eastAsia"/>
                <w:szCs w:val="21"/>
              </w:rPr>
              <w:t>）选题具有相应领域的实践背景，也可是基于本专业学位类别（领域）的综合性选题。</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2</w:t>
            </w:r>
            <w:r w:rsidRPr="0050625C">
              <w:rPr>
                <w:rFonts w:ascii="宋体" w:hAnsi="宋体" w:hint="eastAsia"/>
                <w:szCs w:val="21"/>
              </w:rPr>
              <w:t>）有一定的技术难度、应用价值和研究工作量并独立完成论文。</w:t>
            </w:r>
          </w:p>
        </w:tc>
        <w:tc>
          <w:tcPr>
            <w:tcW w:w="1019" w:type="dxa"/>
            <w:vAlign w:val="center"/>
          </w:tcPr>
          <w:p w:rsidR="00814366" w:rsidRPr="0050625C" w:rsidRDefault="00814366" w:rsidP="002F63E7">
            <w:pPr>
              <w:spacing w:line="400" w:lineRule="exact"/>
              <w:jc w:val="center"/>
              <w:rPr>
                <w:rFonts w:ascii="宋体" w:hAnsi="宋体"/>
                <w:szCs w:val="21"/>
              </w:rPr>
            </w:pPr>
            <w:r w:rsidRPr="0050625C">
              <w:rPr>
                <w:rFonts w:ascii="宋体" w:hAnsi="宋体"/>
                <w:szCs w:val="21"/>
              </w:rPr>
              <w:t>30</w:t>
            </w:r>
          </w:p>
        </w:tc>
      </w:tr>
      <w:tr w:rsidR="00814366" w:rsidRPr="0050625C" w:rsidTr="002F63E7">
        <w:trPr>
          <w:jc w:val="center"/>
        </w:trPr>
        <w:tc>
          <w:tcPr>
            <w:tcW w:w="1255" w:type="dxa"/>
            <w:vAlign w:val="center"/>
          </w:tcPr>
          <w:p w:rsidR="00814366" w:rsidRPr="0050625C" w:rsidRDefault="00814366" w:rsidP="002F63E7">
            <w:pPr>
              <w:spacing w:line="400" w:lineRule="exact"/>
              <w:jc w:val="center"/>
              <w:rPr>
                <w:rFonts w:ascii="宋体"/>
                <w:b/>
                <w:szCs w:val="21"/>
              </w:rPr>
            </w:pPr>
            <w:r w:rsidRPr="0050625C">
              <w:rPr>
                <w:rFonts w:ascii="宋体" w:hAnsi="宋体"/>
                <w:b/>
                <w:szCs w:val="21"/>
              </w:rPr>
              <w:t>2.</w:t>
            </w:r>
            <w:r w:rsidRPr="0050625C">
              <w:rPr>
                <w:rFonts w:ascii="宋体" w:hAnsi="宋体" w:hint="eastAsia"/>
                <w:b/>
                <w:szCs w:val="21"/>
              </w:rPr>
              <w:t>文本</w:t>
            </w:r>
          </w:p>
        </w:tc>
        <w:tc>
          <w:tcPr>
            <w:tcW w:w="6231" w:type="dxa"/>
            <w:vAlign w:val="center"/>
          </w:tcPr>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1</w:t>
            </w:r>
            <w:r w:rsidRPr="0050625C">
              <w:rPr>
                <w:rFonts w:ascii="宋体" w:hAnsi="宋体" w:hint="eastAsia"/>
                <w:szCs w:val="21"/>
              </w:rPr>
              <w:t>）论文形式与选题匹配，可以是应用研究类、设计研发类、工程设计类、调研报告类、设计与项目管理类、设计策略与战略报告等成果。</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2</w:t>
            </w:r>
            <w:r w:rsidRPr="0050625C">
              <w:rPr>
                <w:rFonts w:ascii="宋体" w:hAnsi="宋体" w:hint="eastAsia"/>
                <w:szCs w:val="21"/>
              </w:rPr>
              <w:t>）结构完整，层次分明，表达准确，数据可靠。</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3</w:t>
            </w:r>
            <w:r w:rsidRPr="0050625C">
              <w:rPr>
                <w:rFonts w:ascii="宋体" w:hAnsi="宋体" w:hint="eastAsia"/>
                <w:szCs w:val="21"/>
              </w:rPr>
              <w:t>）内容充实，说明透彻，推理严谨，立论正确。</w:t>
            </w:r>
          </w:p>
        </w:tc>
        <w:tc>
          <w:tcPr>
            <w:tcW w:w="1019" w:type="dxa"/>
            <w:vAlign w:val="center"/>
          </w:tcPr>
          <w:p w:rsidR="00814366" w:rsidRPr="0050625C" w:rsidRDefault="00814366" w:rsidP="002F63E7">
            <w:pPr>
              <w:spacing w:line="400" w:lineRule="exact"/>
              <w:jc w:val="center"/>
              <w:rPr>
                <w:rFonts w:ascii="宋体" w:hAnsi="宋体"/>
                <w:szCs w:val="21"/>
              </w:rPr>
            </w:pPr>
            <w:r w:rsidRPr="0050625C">
              <w:rPr>
                <w:rFonts w:ascii="宋体" w:hAnsi="宋体"/>
                <w:szCs w:val="21"/>
              </w:rPr>
              <w:t>20</w:t>
            </w:r>
          </w:p>
        </w:tc>
      </w:tr>
      <w:tr w:rsidR="00814366" w:rsidRPr="0050625C" w:rsidTr="002F63E7">
        <w:trPr>
          <w:jc w:val="center"/>
        </w:trPr>
        <w:tc>
          <w:tcPr>
            <w:tcW w:w="1255" w:type="dxa"/>
            <w:vAlign w:val="center"/>
          </w:tcPr>
          <w:p w:rsidR="00814366" w:rsidRPr="0050625C" w:rsidRDefault="00814366" w:rsidP="002F63E7">
            <w:pPr>
              <w:spacing w:line="400" w:lineRule="exact"/>
              <w:jc w:val="center"/>
              <w:rPr>
                <w:rFonts w:ascii="宋体"/>
                <w:b/>
                <w:szCs w:val="21"/>
              </w:rPr>
            </w:pPr>
            <w:r w:rsidRPr="0050625C">
              <w:rPr>
                <w:rFonts w:ascii="宋体" w:hAnsi="宋体"/>
                <w:b/>
                <w:szCs w:val="21"/>
              </w:rPr>
              <w:t>3.</w:t>
            </w:r>
            <w:r w:rsidRPr="0050625C">
              <w:rPr>
                <w:rFonts w:ascii="宋体" w:hAnsi="宋体" w:hint="eastAsia"/>
                <w:b/>
                <w:szCs w:val="21"/>
              </w:rPr>
              <w:t>水平</w:t>
            </w:r>
          </w:p>
        </w:tc>
        <w:tc>
          <w:tcPr>
            <w:tcW w:w="6231" w:type="dxa"/>
            <w:vAlign w:val="center"/>
          </w:tcPr>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1</w:t>
            </w:r>
            <w:r w:rsidRPr="0050625C">
              <w:rPr>
                <w:rFonts w:ascii="宋体" w:hAnsi="宋体" w:hint="eastAsia"/>
                <w:szCs w:val="21"/>
              </w:rPr>
              <w:t>）对选题所涉及的具体问题或研究课题的国内外状况有清晰的了解与分析，并有自己的独到见解。</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2</w:t>
            </w:r>
            <w:r w:rsidRPr="0050625C">
              <w:rPr>
                <w:rFonts w:ascii="宋体" w:hAnsi="宋体" w:hint="eastAsia"/>
                <w:szCs w:val="21"/>
              </w:rPr>
              <w:t>）能综合运用基础理论、科学方法、专业知识和技术手段对涉及的实际问题进行分析研究，研究成果具有一定的先进性和实用性。</w:t>
            </w:r>
          </w:p>
          <w:p w:rsidR="00814366" w:rsidRPr="0050625C" w:rsidRDefault="00814366" w:rsidP="002F63E7">
            <w:pPr>
              <w:spacing w:line="400" w:lineRule="exact"/>
              <w:rPr>
                <w:rFonts w:ascii="宋体"/>
                <w:szCs w:val="21"/>
              </w:rPr>
            </w:pPr>
            <w:r w:rsidRPr="0050625C">
              <w:rPr>
                <w:rFonts w:ascii="宋体" w:hAnsi="宋体" w:hint="eastAsia"/>
                <w:szCs w:val="21"/>
              </w:rPr>
              <w:t>（</w:t>
            </w:r>
            <w:r w:rsidRPr="0050625C">
              <w:rPr>
                <w:rFonts w:ascii="宋体" w:hAnsi="宋体"/>
                <w:szCs w:val="21"/>
              </w:rPr>
              <w:t>3</w:t>
            </w:r>
            <w:r w:rsidRPr="0050625C">
              <w:rPr>
                <w:rFonts w:ascii="宋体" w:hAnsi="宋体" w:hint="eastAsia"/>
                <w:szCs w:val="21"/>
              </w:rPr>
              <w:t>）研究成果得到相关领域产业教授、行业专家的认可，具有一</w:t>
            </w:r>
            <w:r w:rsidRPr="0050625C">
              <w:rPr>
                <w:rFonts w:ascii="宋体" w:hAnsi="宋体" w:hint="eastAsia"/>
                <w:szCs w:val="21"/>
              </w:rPr>
              <w:lastRenderedPageBreak/>
              <w:t>定的学术影响、科技价值或经济效益。</w:t>
            </w:r>
          </w:p>
        </w:tc>
        <w:tc>
          <w:tcPr>
            <w:tcW w:w="1019" w:type="dxa"/>
            <w:vAlign w:val="center"/>
          </w:tcPr>
          <w:p w:rsidR="00814366" w:rsidRPr="0050625C" w:rsidRDefault="00814366" w:rsidP="002F63E7">
            <w:pPr>
              <w:spacing w:line="400" w:lineRule="exact"/>
              <w:jc w:val="center"/>
              <w:rPr>
                <w:rFonts w:ascii="宋体" w:hAnsi="宋体"/>
                <w:szCs w:val="21"/>
              </w:rPr>
            </w:pPr>
            <w:r w:rsidRPr="0050625C">
              <w:rPr>
                <w:rFonts w:ascii="宋体" w:hAnsi="宋体"/>
                <w:szCs w:val="21"/>
              </w:rPr>
              <w:lastRenderedPageBreak/>
              <w:t>50</w:t>
            </w:r>
          </w:p>
        </w:tc>
      </w:tr>
    </w:tbl>
    <w:p w:rsidR="001E5249" w:rsidRDefault="001E5249"/>
    <w:sectPr w:rsidR="001E52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249" w:rsidRDefault="001E5249" w:rsidP="00814366">
      <w:r>
        <w:separator/>
      </w:r>
    </w:p>
  </w:endnote>
  <w:endnote w:type="continuationSeparator" w:id="1">
    <w:p w:rsidR="001E5249" w:rsidRDefault="001E5249" w:rsidP="00814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249" w:rsidRDefault="001E5249" w:rsidP="00814366">
      <w:r>
        <w:separator/>
      </w:r>
    </w:p>
  </w:footnote>
  <w:footnote w:type="continuationSeparator" w:id="1">
    <w:p w:rsidR="001E5249" w:rsidRDefault="001E5249" w:rsidP="00814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46496"/>
    <w:multiLevelType w:val="hybridMultilevel"/>
    <w:tmpl w:val="8D825F86"/>
    <w:lvl w:ilvl="0" w:tplc="E52442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366"/>
    <w:rsid w:val="001E5249"/>
    <w:rsid w:val="00814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4366"/>
    <w:rPr>
      <w:sz w:val="18"/>
      <w:szCs w:val="18"/>
    </w:rPr>
  </w:style>
  <w:style w:type="paragraph" w:styleId="a4">
    <w:name w:val="footer"/>
    <w:basedOn w:val="a"/>
    <w:link w:val="Char0"/>
    <w:uiPriority w:val="99"/>
    <w:semiHidden/>
    <w:unhideWhenUsed/>
    <w:rsid w:val="008143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4366"/>
    <w:rPr>
      <w:sz w:val="18"/>
      <w:szCs w:val="18"/>
    </w:rPr>
  </w:style>
  <w:style w:type="paragraph" w:styleId="a5">
    <w:name w:val="List Paragraph"/>
    <w:basedOn w:val="a"/>
    <w:uiPriority w:val="99"/>
    <w:qFormat/>
    <w:rsid w:val="00814366"/>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2017-05-18T07:31:00Z</dcterms:created>
  <dcterms:modified xsi:type="dcterms:W3CDTF">2017-05-18T07:31:00Z</dcterms:modified>
</cp:coreProperties>
</file>